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26-TA-1872: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5. jūlija noteikumos Nr. 445 "Pedagogu darba samaksas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11.</w:t>
            </w:r>
            <w:r w:rsidR="00000000" w:rsidRPr="00000000" w:rsidDel="00000000">
              <w:rPr>
                <w:vertAlign w:val="superscript"/>
                <w:rtl w:val="0"/>
              </w:rPr>
              <w:t xml:space="preserve">2</w:t>
            </w:r>
            <w:r w:rsidR="00000000" w:rsidRPr="00000000" w:rsidDel="00000000">
              <w:rPr>
                <w:rtl w:val="0"/>
              </w:rPr>
              <w:t xml:space="preserve"> Ja izglītības iestādes bibliotekārs, skolotājs logopēds, izglītības psihologs, speciālais pedagogs, pedagogs karjeras konsultants, pedagoga palīgs vai sociālais pedagogs ir nodarbināts pašvaldības izglītības pārvaldes iestādē, tarifikāciju veic pašvaldības izglītības pārvaldes iestādes vadītājs.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Ar šo normu lūdzu, papildināt 31. pantu!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Ināra Dundure (LPS)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26-TA-1872</w:t>
    </w:r>
    <w:r>
      <w:br/>
    </w:r>
    <w:r w:rsidR="00000000" w:rsidRPr="00000000" w:rsidDel="00000000">
      <w:rPr>
        <w:rtl w:val="0"/>
      </w:rPr>
      <w:t xml:space="preserve">Izdrukāts 13.08.2026. 18.50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26-TA-1872</w:t>
    </w:r>
    <w:r>
      <w:br/>
    </w:r>
    <w:r w:rsidR="00000000" w:rsidRPr="00000000" w:rsidDel="00000000">
      <w:rPr>
        <w:rtl w:val="0"/>
      </w:rPr>
      <w:t xml:space="preserve">Izdrukāts 13.08.2026. 18.50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Atzinumi_26-TA-1872.docx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