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iekļaujošās izglītības attīstību visās izglītības pakāpēs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29.05.2025. 22.52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29.05.2025. 22.52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