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iespējām nodrošināt nacionālā sociālo inovāciju kompetences centra darbību”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MK sēdes protokollēmuma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Pieņemt zināšanai, ka Sabiedrības integrācijas fondam īstenojot sociālo inovāciju kompetences centra funkciju, papildus uz nenoteiktu laiku būs nepieciešamas trīs jaunas amata vietas.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 papildus informāciju, ka darbībās ir paredzētas sākotnēji </w:t>
            </w:r>
            <w:r w:rsidR="00000000" w:rsidRPr="00000000" w:rsidDel="00000000">
              <w:rPr>
                <w:rtl w:val="0"/>
              </w:rPr>
              <w:t xml:space="preserve">projektā lūdzam norādīt, ka amata vietas ir uz noteiktu laiku, attiecīgi precizējot informatīvo ziņojumu.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Laila Ruškule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17.11.2023. 13.24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23-TA-2286</w:t>
    </w:r>
    <w:r>
      <w:br/>
    </w:r>
    <w:r w:rsidR="00000000" w:rsidRPr="00000000" w:rsidDel="00000000">
      <w:rPr>
        <w:rtl w:val="0"/>
      </w:rPr>
      <w:t xml:space="preserve">Izdrukāts 17.11.2023. 13.24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