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''Sabiedrības veselība''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ierosina precizēt regulējumu attiecībā uz zināšanu pārneses un pētniecības rezultātu izplatīšanas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programmā ir paredzēta zināšanu pārnese un sabiedrības informēšana, anotācijā un rīkojuma projektā nav skaidri nostiprināta šo aktivitāšu izmaksu attiecināmība.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zināšanu pārnese ir būtisks priekšnosacījums pētījumu rezultātu praktiskai ietekmei, svarīgi noteikt, ka programmas finansējums ir attiecināms arī uz rezultātu izplatīšanas pasākumiem (semināriem, konferencēm, komunikācijas aktivitātēm) un ka šo aktivitāšu īstenošanai projektu budžetos paredzams atbilstošs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nodrošinātu vienotu pieeju projektu konkursā un mazinātu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papildinājumam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būtiska nozīme paredzēta zināšanu pārnesei kā neatņemamai pētniecības procesa sastāvdaļai. Papildus zinātnisko publikāciju sagatavošanai tiks nodrošināta pētniecības rezultātu mērķtiecīga izplatīšana politikas veidotājiem, nozares profesionāļiem un sabiedrībai kopumā. Programmas finansējums paredz iespēju projektu budžetos iekļaut izmaksas, kas saistītas ar rezultātu izplatīšanas pasākumiem, tai skaitā rīcībpolitikas dialogiem, konferencēm, informatīvo un populārzinātnisko materiālu sagatavošanu, drukāšanu un publicēšanu, kā arī citām sabiedrības informēšanas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būtiska nozīme paredzēta zināšanu pārnesei kā neatņemamai pētniecības procesa sastāvdaļai. Papildus zinātnisko publikāciju sagatavošanai tiks nodrošināta pētniecības rezultātu mērķtiecīga izplatīšana politikas veidotājiem, nozares profesionāļiem un sabiedrībai kopumā. Programmas finansējums paredz iespēju projektu budžetos iekļaut izmaksas, kas saistītas ar rezultātu izplatīšanas pasākumiem, tai skaitā rīcībpolitikas dialogiem, konferencēm, informatīvo un populārzinātnisko materiālu sagatavošanu, drukāšanu un publicēšanu, kā arī citām sabiedrības informēšanas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03.03.2026. 07.53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03.03.2026. 07.53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Atzinumi_26-TA-345.docx</dc:title>
</cp:coreProperties>
</file>

<file path=docProps/custom.xml><?xml version="1.0" encoding="utf-8"?>
<Properties xmlns="http://schemas.openxmlformats.org/officeDocument/2006/custom-properties" xmlns:vt="http://schemas.openxmlformats.org/officeDocument/2006/docPropsVTypes"/>
</file>