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Apcietinājumā turēšanas kārtības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izvērtēt, vai nav nepieciešams veikt grozījumus arī Ministru kabineta  27.11.2007. noteikumos Nr.800 “Izmeklēšanas cietuma iekšējās kārtības noteikumi” , kuros šobrīd noteikta savādāka rīcība ar mirušā mantu nekā tas tiek paredzēts likumprojektā (77., 78.punkts).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Rozenberga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29.05.2026.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29.05.2026.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