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23-TA-426: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“Selgas ielas atzars” Rojas pagastā, Talsu novadā, nodošanu Talsu novada pašvaldības īpašumā.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(Talsu novada pašvaldības lēmums.)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vēstule.)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nodalījums.)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telpiskie dati.)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Saskaņā ar </w:t>
            </w:r>
            <w:r w:rsidR="00000000" w:rsidRPr="00000000" w:rsidDel="00000000">
              <w:rPr>
                <w:rtl w:val="0"/>
              </w:rPr>
              <w:t xml:space="preserve">Publiskas persona mantas atsavināšanas likuma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42.panta pirmo daļu un 43.pantu</w:t>
            </w:r>
            <w:r w:rsidR="00000000" w:rsidRPr="00000000" w:rsidDel="00000000">
              <w:rPr>
                <w:rtl w:val="0"/>
              </w:rPr>
              <w:t xml:space="preserve"> atļaut Satiksmes ministrijai nodot bez atlīdzības Talsu novada pašvaldības īpašumā valstij piederošo nekustamo īpašumu “Selgas ielas atzars” (kadastra Nr. 88820081140) - zemes vienību 0.3822 ha platībā (kadastra apzīmējums 88820081100) -  Rojas pagastā, Talsu novadā, (turpmāk – nekustamais īpašums), lai saskaņā ar </w:t>
            </w:r>
            <w:r w:rsidR="00000000" w:rsidRPr="00000000" w:rsidDel="00000000">
              <w:rPr>
                <w:rtl w:val="0"/>
              </w:rPr>
              <w:t xml:space="preserve">Pašvaldību likuma </w:t>
            </w:r>
            <w:r w:rsidR="00000000" w:rsidRPr="00000000" w:rsidDel="00000000">
              <w:rPr>
                <w:rtl w:val="0"/>
              </w:rPr>
              <w:t xml:space="preserve"> ​​​​​​</w:t>
            </w:r>
            <w:r w:rsidR="00000000" w:rsidRPr="00000000" w:rsidDel="00000000">
              <w:rPr>
                <w:rtl w:val="0"/>
              </w:rPr>
              <w:t xml:space="preserve">4.panta pirmo daļu</w:t>
            </w:r>
            <w:r w:rsidR="00000000" w:rsidRPr="00000000" w:rsidDel="00000000">
              <w:rPr>
                <w:rtl w:val="0"/>
              </w:rPr>
              <w:t xml:space="preserve"> ​​​​​​​to izmantotu pašvaldības autonomās funkcijas īstenošanai.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Pašvaldības autonomā funkcija norādīta vienskaitlī, lai gan Pašvaldību likuma 4.panta pirmā daļa, uz kuru veikta atsauce, uzskaita pašvaldību autonomo funkciju sarakstu. Nepieciešams veikt precizējumu.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Roberts Prindulis (VARAM)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3.1. norādīt, ka īpašuma tiesības nostiprinātas uz laiku, kamēr Talsu novada pašvaldība nodrošina šā rīkojuma </w:t>
            </w:r>
            <w:r w:rsidR="00000000" w:rsidRPr="00000000" w:rsidDel="00000000">
              <w:rPr>
                <w:rtl w:val="0"/>
              </w:rPr>
              <w:t xml:space="preserve">1. </w:t>
            </w:r>
            <w:r w:rsidR="00000000" w:rsidRPr="00000000" w:rsidDel="00000000">
              <w:rPr>
                <w:rtl w:val="0"/>
              </w:rPr>
              <w:t xml:space="preserve">punktā</w:t>
            </w:r>
            <w:r w:rsidR="00000000" w:rsidRPr="00000000" w:rsidDel="00000000">
              <w:rPr>
                <w:rtl w:val="0"/>
              </w:rPr>
              <w:t xml:space="preserve"> minētās funkciju īstenošanu;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Punkta daļa "minētās funkciju īstenošanu" gramatiski nepareiza. Nepieciešams veikt precizējumu.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Roberts Prindulis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23-TA-426</w:t>
    </w:r>
    <w:r>
      <w:br/>
    </w:r>
    <w:r w:rsidR="00000000" w:rsidRPr="00000000" w:rsidDel="00000000">
      <w:rPr>
        <w:rtl w:val="0"/>
      </w:rPr>
      <w:t xml:space="preserve">Izdrukāts 27.02.2023. 15.00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23-TA-426</w:t>
    </w:r>
    <w:r>
      <w:br/>
    </w:r>
    <w:r w:rsidR="00000000" w:rsidRPr="00000000" w:rsidDel="00000000">
      <w:rPr>
        <w:rtl w:val="0"/>
      </w:rPr>
      <w:t xml:space="preserve">Izdrukāts 27.02.2023. 15.00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