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Gaviezes ielā 6, Rīgā,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nekustamo īpašumu (nekustamā īpašuma kadastra Nr. 0100 082 0722) – zemes vienību (zemes vienības kadastra apzīmējums 0100 082 0722) 0,1200 ha platībā, dzīvojamo māju (būves kadastra apzīmējums 0100 082 0722 001) un saimniecības ēku (būves kadastra apzīmējums 0100 082 0722 008) – Gaviezes ielā 6, Rīgā, atbilstoši noteiktajai atlīdzībai 304 520,00 EUR, ko veido nekustamā īpašuma tirgus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dokumentus, kas apliecina, ka atsavināmais nekustamais īpašums nav īpašniekam vienīgā piederošā dzīvojamā telpa, kurā viņš paziņojuma nosūtīšanas dienā dzīvo. Gadījumā, ja īpašniekam tā ir vienīgā piederošā dzīvojamā telpa, tad aicinām institūcijai, pamatojoties uz Sabiedrības vajadzībām nepieciešamā nekustamā īpašuma atsavināšanas likuma 22.panta ceturto daļu palielināt atlīdzību par pieciem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nekustamajam īpašumam veikta vērtējuma aktualizācija un tiesību aktu lietai pievienotais SIA “Interbaltija” kompetences sertifikāts nekustamā īpašuma vērtēšanā (</w:t>
            </w:r>
            <w:r w:rsidR="00000000" w:rsidRPr="00000000" w:rsidDel="00000000">
              <w:rPr>
                <w:i w:val="1"/>
                <w:rtl w:val="0"/>
              </w:rPr>
              <w:t xml:space="preserve">skatīt TAP paskaidrojošie dokumenti I pielikums 164.lapa</w:t>
            </w:r>
            <w:r w:rsidR="00000000" w:rsidRPr="00000000" w:rsidDel="00000000">
              <w:rPr>
                <w:rtl w:val="0"/>
              </w:rPr>
              <w:t xml:space="preserve">) ir nederīgs aktualizācijas brīdī, lūdzam pievienot jaunu.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24-TA-457</w:t>
    </w:r>
    <w:r>
      <w:br/>
    </w:r>
    <w:r w:rsidR="00000000" w:rsidRPr="00000000" w:rsidDel="00000000">
      <w:rPr>
        <w:rtl w:val="0"/>
      </w:rPr>
      <w:t xml:space="preserve">Izdrukāts 12.03.2024. 23.13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24-TA-457</w:t>
    </w:r>
    <w:r>
      <w:br/>
    </w:r>
    <w:r w:rsidR="00000000" w:rsidRPr="00000000" w:rsidDel="00000000">
      <w:rPr>
        <w:rtl w:val="0"/>
      </w:rPr>
      <w:t xml:space="preserve">Izdrukāts 12.03.2024. 23.13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Atzinumi_24-TA-457.docx</dc:title>
</cp:coreProperties>
</file>

<file path=docProps/custom.xml><?xml version="1.0" encoding="utf-8"?>
<Properties xmlns="http://schemas.openxmlformats.org/officeDocument/2006/custom-properties" xmlns:vt="http://schemas.openxmlformats.org/officeDocument/2006/docPropsVTypes"/>
</file>