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25-TA-824: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budžeta saistību uzņemšanos Eiropas Savienības programmas “Digitālā Eiropa” līdzfinansētā projekta “European Digital Identity and Trust Ecosystem (Standards and Sample Implementation)”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Viedās administrācijas un reģionālās attīstības ministriju par Pilotprojekta koordinējošo institūciju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Protokollēmuma projekta 2. punktā tiek izmantots APTITUDE (</w:t>
            </w:r>
            <w:r w:rsidR="00000000" w:rsidRPr="00000000" w:rsidDel="00000000">
              <w:rPr>
                <w:i w:val="1"/>
                <w:rtl w:val="0"/>
              </w:rPr>
              <w:t xml:space="preserve">Advanced Project for Trusted Identity Technologies and Unified Digital Ecosystem</w:t>
            </w:r>
            <w:r w:rsidR="00000000" w:rsidRPr="00000000" w:rsidDel="00000000">
              <w:rPr>
                <w:rtl w:val="0"/>
              </w:rPr>
              <w:t xml:space="preserve">) saīsinājums jeb “Pilotprojekts”, pirms tas tiek atšifrēts 3. punktā. Ievērojot minēto, lūdzam precizēt protokollēmuma projekta 2. un 3. punktu, atrunājot saīsinājumus un tos konsekventi ievērojot.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digitālās attīstības aģentūru par pilotprojekta APTITUDE (</w:t>
            </w:r>
            <w:r w:rsidR="00000000" w:rsidRPr="00000000" w:rsidDel="00000000">
              <w:rPr>
                <w:i w:val="1"/>
                <w:rtl w:val="0"/>
              </w:rPr>
              <w:t xml:space="preserve">Advanced Project for Trusted Identity Technologies and Unified Digital Ecosystem</w:t>
            </w:r>
            <w:r w:rsidR="00000000" w:rsidRPr="00000000" w:rsidDel="00000000">
              <w:rPr>
                <w:rtl w:val="0"/>
              </w:rPr>
              <w:t xml:space="preserve">) (turpmāk - Pilotprojekta) tehniskā nodrošinājuma Eiropas Digitālās Identitātes maka (turpmāk – EDIM) risinājuma īstenotāju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būtu saprotams attiecīgo uzdevumu mērķis, lūdzam precizēt protokollēmuma projekta 3. un 4. punktu, minētos punktus iesākot šādi:” Noteikt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Pilsonības un migrācijas lietu pārvaldi par Pilotprojekta ietvaros personas datu padevēju EDIM risinājuma īstenošanai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norādot tiesisko pamatu Pilsonības un migrācijas lietu pārvaldes pārziņā esošās informācijas par privātpersonas datiem nodošanai EDIM lietojuma gadījumos Pilotprojekta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Viedās administrācijas un reģionālās attīstības ministrijai uz Pilotprojekta īstenošanas laiku, t.i., uz 24 mēnešiem no Granta līguma noslēgšanas, izveidot vienu terminētu amata vietu, lai nodrošinātu Pilotprojekta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Protokollēmumu projekta 14. punktā norādīts, ka tiek paredzēts izveidot vienu terminētu amata vietu, lai nodrošinātu Pilotprojekta īstenošanu. Saistībā ar minēto saskaņā ar Ministru kabineta 2021. gada 7. septembra noteikumu Nr. 606 "Ministru kabineta kārtības rullis" 55.2.1.1. apakšpunktā noteikto aicinām projektu saskaņot arī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25-TA-824</w:t>
    </w:r>
    <w:r>
      <w:br/>
    </w:r>
    <w:r w:rsidR="00000000" w:rsidRPr="00000000" w:rsidDel="00000000">
      <w:rPr>
        <w:rtl w:val="0"/>
      </w:rPr>
      <w:t xml:space="preserve">Izdrukāts 09.04.2025. 20.09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25-TA-824</w:t>
    </w:r>
    <w:r>
      <w:br/>
    </w:r>
    <w:r w:rsidR="00000000" w:rsidRPr="00000000" w:rsidDel="00000000">
      <w:rPr>
        <w:rtl w:val="0"/>
      </w:rPr>
      <w:t xml:space="preserve">Izdrukāts 09.04.2025. 20.09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Atzinumi_25-TA-824.docx</dc:title>
</cp:coreProperties>
</file>

<file path=docProps/custom.xml><?xml version="1.0" encoding="utf-8"?>
<Properties xmlns="http://schemas.openxmlformats.org/officeDocument/2006/custom-properties" xmlns:vt="http://schemas.openxmlformats.org/officeDocument/2006/docPropsVTypes"/>
</file>