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 punktā ietverto iebildumu atkārtoti lūdzam noteikumu projekta anotācijā skaidrot noteikumu projekta 2., 5., 6., 10. un 11. punktā ietverto risinājumu nepieciešamību un mērķi, tai skaitā skaidrojot, kādēļ 2. punktā noteikts tieši 50 procentu apmērs no kopējiem ieņēmumiem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Šo noteikumu </w:t>
            </w:r>
            <w:r w:rsidR="00000000" w:rsidRPr="00000000" w:rsidDel="00000000">
              <w:rPr>
                <w:rtl w:val="0"/>
              </w:rPr>
              <w:t xml:space="preserve">256. </w:t>
            </w:r>
            <w:r w:rsidR="00000000" w:rsidRPr="00000000" w:rsidDel="00000000">
              <w:rPr>
                <w:rtl w:val="0"/>
              </w:rPr>
              <w:t xml:space="preserve">punktā</w:t>
            </w:r>
            <w:r w:rsidR="00000000" w:rsidRPr="00000000" w:rsidDel="00000000">
              <w:rPr>
                <w:rtl w:val="0"/>
              </w:rPr>
              <w:t xml:space="preserve">  noteikto atbalsta samazinājumu 2023. gadā piemēro tikai par tādas novēlotas informācijas iesniegšanu LIZ pārvaldības sistēmā, kuras iesniegšanas termiņš ir 5. novembris.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11. punkts šobrīd attiecas (paredz atbalsta samazinājumu) vienīgi uz gadījumiem, kad informācijas iesniegšanas termiņš ir 5. novembris, bet neaptver novēlotas informācijas iesniegšanas gadījumus, kad informācija bija jāiesniedz pirms 5. novembra (proti, 22. maijā, 30. jūnijā v.tml.). Attiecīgi lūdzam atbilstoši precizēt minēto punktu, nodrošinot, ka tas attiecas uz visiem novēlotas informācijas iesniegšanas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23-TA-1205</w:t>
    </w:r>
    <w:r>
      <w:br/>
    </w:r>
    <w:r w:rsidR="00000000" w:rsidRPr="00000000" w:rsidDel="00000000">
      <w:rPr>
        <w:rtl w:val="0"/>
      </w:rPr>
      <w:t xml:space="preserve">Izdrukāts 27.06.2023.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23-TA-1205</w:t>
    </w:r>
    <w:r>
      <w:br/>
    </w:r>
    <w:r w:rsidR="00000000" w:rsidRPr="00000000" w:rsidDel="00000000">
      <w:rPr>
        <w:rtl w:val="0"/>
      </w:rPr>
      <w:t xml:space="preserve">Izdrukāts 27.06.2023.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Atzinumi_23-TA-1205.docx</dc:title>
</cp:coreProperties>
</file>

<file path=docProps/custom.xml><?xml version="1.0" encoding="utf-8"?>
<Properties xmlns="http://schemas.openxmlformats.org/officeDocument/2006/custom-properties" xmlns:vt="http://schemas.openxmlformats.org/officeDocument/2006/docPropsVTypes"/>
</file>