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nosaukuma maiņu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un Latviešu valodas aģentūras reorganizāciju,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"un Latviešu valodas aģentūras reorganizāciju". LIZDA iebilst pret LVA reorganizāciju, jo nav bijusi profesionāla diskusija ar nozares organizācijām, ekspertiem par LVA reorganizēšanu, nav pietiekami izvērtēti riski. Īpaši tagad, kad aktuāla ir vienotas skolas ieviešana, latviešu valodas stiprināšana izglītības iestādēs, kopumā sabiedrībā, tad šādas pārmaiņas pakļauj riskam iecerēto aktivitāšu īstenošanu citu reformu ietvaros. LIZDA uzsver LVA būtisko lomu latviešu valodas pedagogu profesionālā atbalstā, valsts pētījumu programmu īstenošanas ietvaros, mācību līdzekļu izstrādē, īpaši pirmsskolas izglītības iestāžu izglītojamajiem. Ņemot vērā, ka LVA darbība ir augstu novērtēta, tā ir spējīga īstenot funkcijas, kuras diemžēl citas institūcijas šobrīd nav spējīgas nodrošināt tādā pat vai augstākā kvalitātē, tad nav pieļaujama reorganizācija, kas radīs lielāku nestabilitāti, iespējams radīs pat draudus valsts valodas kā nacionālās vērtības uzturēšanai, 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Vanaga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punktus Nr.2., 4.,  un apakšpunktus 1.2., 7.2., 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6.punkta izslēgt vārdus " un Latviešu valodas aģentūras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9.punkta izslēgt vārdus "un Latviešu valodas aģentūras reorganizāciju", "Latviešu valodas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izvērtēt, kā šāda reorganizācija ietekmēs LVA darbinieku nodarbinātības stabilitāti, LVA prestižu, tālāku pilnvērtīgu un kvalitatīvu funkciju veikšanu, jo LVA darbs kopumā ir liels atbalsts gan nozares zinātniekiem, gan pedagogiem. Nav izprotama LVA reorganizācijā, jo par tās darbību nav saņemtas sūdzības, bet tieši pretēji - ir saņemts atzinīgs viedoklis no nozares praktiķiem, nozares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rīkot klātienes saskaņošanas sanāksmi, kurā piedalītos nozares eksperti, nozares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Vanaga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18.07.2024.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