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Centralizētas aizsardzības pret pakalpojumatteices kiberuzbrukumiem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11.02.2025.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11.02.2025.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