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29.05.2025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29.05.2025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