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11. marta noteikumos Nr. 173 "Valsts pamatbudžeta valsts autoceļu fonda programmai piešķirto līdzekļu izlietošanas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25.07.2023. 13.28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25.07.2023. 13.28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