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14.punktā un protokollēmuma projekta 3.punktā tiek noteikts izdevumus, kas saistīti ar rīkojuma izpildei nepieciešamo pasākumu īstenošanu, finansēt no attiecīgajam mērķim institūcijām piešķirtajiem valsts budžeta un ārvalstu finanšu palīdzības finansēto projektu līdzekļiem, bet to nepietiekamības gadījumā no valsts budžeta programmas 02.00.00 "Līdzekļi neparedzētiem gadījumiem", lūdzam precizēt anotāciju norādot, vai un kādā apmērā attiecīgajām institūcijām budžetā ir plānots finansējums rīkojuma projekta izpildes nodrošināšanai un vai ir plānotas iekšējas apropriācijas pārdales, novirzot citiem mērķiem paredzēto finansējumu šajā rīkojuma projektā paredzēto izdevumu segšanai, kā arī vai ir plānots piesaistīt Eiropas Savienības līdzfinansēto fondu projektu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anotācijā sniegtajā provizorisko izdevumu aprēķinā pastiprināta robežapsardzības sistēmas darbības režīma nodrošināšanai izdevumu apmērs 2024.gada pusotram mēnesim ievērojami – gandrīz 1 milj. </w:t>
            </w:r>
            <w:r w:rsidR="00000000" w:rsidRPr="00000000" w:rsidDel="00000000">
              <w:rPr>
                <w:i w:val="1"/>
                <w:rtl w:val="0"/>
              </w:rPr>
              <w:t xml:space="preserve">euro </w:t>
            </w:r>
            <w:r w:rsidR="00000000" w:rsidRPr="00000000" w:rsidDel="00000000">
              <w:rPr>
                <w:rtl w:val="0"/>
              </w:rPr>
              <w:t xml:space="preserve">apmērā, pārsniedz aprēķināto izdevumu apjomu 2023.gada četriem ar pusi mēnešiem. Lūdzam anotācijā sniegt skaidrojumu šādam finansējuma sadalījumam pa gadiem, kā arī pārskatīt provizoriskos aprēķinus un attiecīgi precizēt anotāciju un tai pievienotos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protokollēmuma projekta 3.punktā iekļauto piemaksu par nozīmīgu ieguldījumu attiecīgās institūcijas stratēģisko mērķu sasniegšanā nevar tiešā veidā attiecināt uz pastiprinātā robežapsardzības sistēmas darbības režīma nodrošināšanu, jo šim mērķim tiek paredzēti citi samaksas veidi, kā piemēram, samaksa par virsstundu darbu, piemaksa par dienesta pienākumu izpildi nakts laikā, par darbu svētku dienās un par darbu paaugstināta riska un slodzes apstākļos, kā arī saskaņā ar normatīvajos aktos noteikto šādu piemaksu var noteikt ikvienam valsts pārvaldes darbiniekam par nozīmīgu ieguldījumu valsts pārvaldes institūcijai noteikto/plānoto stratēģisko mērķu sasniegšanā. Ievērojot iepriekš minēto lūdzam rīkojuma projektā neparedzēt šādu piemaksu, vai, ja tāda tiek paredzēta, noteikt, ka iesaistītās institūcijas finansējumu šīm piemaksām nodrošinās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lai nodrošinātu rīkojuma izpildi, tiek paredzēti divu līdzīgu veidu izdevumi – ēdināšanai un pārtikai, kā arī nav saprotams, kas ir domāts ar izdevumiem dienesta pienākumu izpildei nepieciešamā apģērba iegādei, ņemot vērā, ka iekšlietu sistēmas iestādes ir nodrošinātas ar formas tērpiem, kā arī lūdzam skaidrot, kādi izdevumi ir paredzēti patvēruma meklētāju izmitināšanai nepieciešamā aprīkojuma iegādei, ja ārkārtas situācija uz robežas ir izsludināta jau no 2021.gada 10.augusta. Līdz ar to lūdzam izvērtēt iepriekš minēto izdevumu nepieciešamību pastiprinātā režīma uz valsts robežas nodrošināšanā, nepieciešamības gadījumā precizējot rīkojuma projektā ietveramās izdevumu pozīcijas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3.punktā iekļautie izdevumi pasākumu īstenošanai, lai nodrošinātu pastiprināto robežapsardzības sistēmas darbības režīmu, neatbilst rīkojumā noteiktajiem pasākumiem. Papildus vēršam uzmanību, ka nepieciešamos pasākumus, tajā skaitā izdevumus, kas saistīti ar pastiprināta robežapsardzības sistēmas darbības režīma nodrošināšanu, ir jānosaka rīkojuma projektā un tos nav nepieciešams dublēt rīkojuma projektam pievienotajā protokollēmuma projektā, tāpat arī rīkojuma projektā ir noteikti izdevumu finansēšanas avoti. Līdz ar to lūdzam svītrot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