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Vēlētāju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29.05.2024.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29.05.2024.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