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un izglītības studija "Talantu pilsēta"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07.09.2026.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07.09.2026.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