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lietu nacionālās padomes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01.11.2023.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01.11.2023.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