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speciālajām zināšanām bērnu tiesību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19.05.2026.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19.05.2026.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