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aizsardzības resora uzdevumiem saistībā ar Mākslīgā intelekta akta prasību ieviešanu”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15.05.2025.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15.05.2025.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