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(Viedokļu_pārskats_23-TA-2928)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03.04.2024.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03.04.2024.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