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24-TA-2157: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nelikumīga tiešsaistes satura ierobežošanu un informācijas pieprasīšanu no starpniecības pakalpojumu sniedzējiem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19.02.2025. 16.55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19.02.2025. 16.55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