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25-TA-1307: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18. aprīļa noteikumos Nr. 198 "Tiešo maksājumu piešķiršanas kārtība lauksaimniekiem"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"Latvijas Dabas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ar 96.</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Iebilstam pret piedāvāto risinājumu esošajā redakcijā. </w:t>
            </w:r>
            <w:r w:rsidR="00000000" w:rsidRPr="00000000" w:rsidDel="00000000">
              <w:rPr>
                <w:rtl w:val="0"/>
              </w:rPr>
              <w:t xml:space="preserve">Nav pieļaujama ilgstoša (ilgāka par gadu) EJIZ neatjaunošana, kuras sekas mēģina risināt ar jauno noteikumu pantu, tāpēc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stingras sankcijas par EJIZ neatjaunošanu un iznīcināto platību izmantošanu aramzemju kultūru audzēšanai, būtiski samazinot kopējo saimniecībai izmaksājamo ISIP apjomu par katru gadu, kad tiek kavēta EJIZ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netiek uzsākta EJIZ atjaunošana tajā pat vietā gada laikā kopš zālāja iznīcināšanas, tad tā atjaunošana citā vietā būtu pieļaujama tikai tad, ja tā tiek atjaunota divreiz lielāka platība par katru kavēto gadu (piem.,  ja atjaunošana uzsākta pirmā gada laikā, tad pietek ar sākotnēji uzarto platību., tomēr, ja tas netiek darīts, tad 2. gadā 1 ha vietā jāatjauno 2 ha, 3. gadā – 4 ha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pieeja nodrošinātu godīgu tiesisku pieeju pret tiem lauksaimniekiem, kuri ir laicīgi uzsākuši EJIZ atjaunošanu, kā arī ļautu izvairītos no līdzīgas negodprātīgas rīcības arī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Briedis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25-TA-1307</w:t>
    </w:r>
    <w:r>
      <w:br/>
    </w:r>
    <w:r w:rsidR="00000000" w:rsidRPr="00000000" w:rsidDel="00000000">
      <w:rPr>
        <w:rtl w:val="0"/>
      </w:rPr>
      <w:t xml:space="preserve">Izdrukāts 11.06.2025. 22.00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25-TA-1307</w:t>
    </w:r>
    <w:r>
      <w:br/>
    </w:r>
    <w:r w:rsidR="00000000" w:rsidRPr="00000000" w:rsidDel="00000000">
      <w:rPr>
        <w:rtl w:val="0"/>
      </w:rPr>
      <w:t xml:space="preserve">Izdrukāts 11.06.2025. 22.00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Atzinumi_25-TA-1307.docx</dc:title>
</cp:coreProperties>
</file>

<file path=docProps/custom.xml><?xml version="1.0" encoding="utf-8"?>
<Properties xmlns="http://schemas.openxmlformats.org/officeDocument/2006/custom-properties" xmlns:vt="http://schemas.openxmlformats.org/officeDocument/2006/docPropsVTypes"/>
</file>