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 Nacionālās drošības likumā noteiktajai institūcijai iesniedzamo informāciju un darbībām ar informāciju par ārvalstu tiešajiem ieguldījumiem.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30.11.2022.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30.11.2022.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