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25-TA-2100: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Zemkopības ministrijai finansējumu 659 513 </w:t>
            </w:r>
            <w:r w:rsidR="00000000" w:rsidRPr="00000000" w:rsidDel="00000000">
              <w:rPr>
                <w:i w:val="1"/>
                <w:rtl w:val="0"/>
              </w:rPr>
              <w:t xml:space="preserve">euro</w:t>
            </w:r>
            <w:r w:rsidR="00000000" w:rsidRPr="00000000" w:rsidDel="00000000">
              <w:rPr>
                <w:rtl w:val="0"/>
              </w:rPr>
              <w:t xml:space="preserve"> apmērā valsts meliorācijas sistēmu ārkārtas uzturēšanas darbu apmaksai, lai  ilgstošo lietavu un vētras skartajās teritorijās novērstu plūdu izraisītās sekas.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finanšu līdzekļu piešķiršanu no valsts budžeta programmas "Līdzekļi neparedzētiem gadījumiem"" (turpmāk - MK rīkojuma projekts) 2. punkts noteic Zemkopības ministrija normatīvajos aktos noteiktajā kārtībā sagatavot un iesniegt Finanšu ministrijā pieprasījumu par rīkojuma 1. punktā minēto līdzekļu piešķiršanu no valsts budžeta programmas 02.00.00 "Līdzekļi neparedzētiem gadījumiem" </w:t>
            </w:r>
            <w:r w:rsidR="00000000" w:rsidRPr="00000000" w:rsidDel="00000000">
              <w:rPr>
                <w:u w:val="single"/>
                <w:rtl w:val="0"/>
              </w:rPr>
              <w:t xml:space="preserve">atbilstoši faktiski nepieciešamajam apmēram</w:t>
            </w:r>
            <w:r w:rsidR="00000000" w:rsidRPr="00000000" w:rsidDel="00000000">
              <w:rPr>
                <w:rtl w:val="0"/>
              </w:rPr>
              <w:t xml:space="preserve">. Tādējādi secināms, ka MK rīkojuma projekta 1. punktā norādītais nepieciešamais finansējums ir plānotais, proti atbilstoši faktam var būt mazāks vai lielāks.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MK rīkojuma projekta 1. punktā būtu jānorāda, ka Finanšu ministrijai no valsts budžeta programmas 02.00.00 "Līdzekļi neparedzētiem gadījumiem" piešķirt Zemkopības ministrijai finansējumu, </w:t>
            </w:r>
            <w:r w:rsidR="00000000" w:rsidRPr="00000000" w:rsidDel="00000000">
              <w:rPr>
                <w:u w:val="single"/>
                <w:rtl w:val="0"/>
              </w:rPr>
              <w:t xml:space="preserve">kas nepārsniedz</w:t>
            </w:r>
            <w:r w:rsidR="00000000" w:rsidRPr="00000000" w:rsidDel="00000000">
              <w:rPr>
                <w:rtl w:val="0"/>
              </w:rPr>
              <w:t xml:space="preserve"> 659 513 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Zemkopības ministrijai finansējumu, kas nepārsniedz 659 513 </w:t>
            </w:r>
            <w:r w:rsidR="00000000" w:rsidRPr="00000000" w:rsidDel="00000000">
              <w:rPr>
                <w:i w:val="1"/>
                <w:rtl w:val="0"/>
              </w:rPr>
              <w:t xml:space="preserve">euro</w:t>
            </w:r>
            <w:r w:rsidR="00000000" w:rsidRPr="00000000" w:rsidDel="00000000">
              <w:rPr>
                <w:rtl w:val="0"/>
              </w:rPr>
              <w:t xml:space="preserve">, valsts meliorācijas sistēmu ārkārtas uzturēšanas darbu apmaksai, lai ilgstošo lietavu un vētras skartajās teritorijās novērstu plūdu izraisītās sekas.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Vaivode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rīkojuma projekta anotācijas 1.3. apakšsadaļā "Pašreizējā situācija, problēmas un risinājumi" problēmas aprakstā nav sniegta informācija par valsts autoceļu ārkārtas situācijas novēršanu pēc lietavām un vētras, nav skaidrs 1.1. apakšsadaļas aprakstā minētais par seku novēršanu uz valsts autoceļiem.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VARAM lūdz precizēt 1.1. apakšsadaļas apraksta pirmā teikuma redakciju, nosakot, ka ir nepieciešami papildu finanšu līdzekļi, lai steidzami novērstu ilgstošo lietavu un vētras (periodā no 2025. gada maija līdz 1. septembrim) sekas, atjaunojot valsts meliorācijas sistēmu darbību vai papildināt 1.3. apakšsadaļas problēmas aprakstu ar detalizētiem problēmgadījumu aprakstiem uz valsts autoceļiem.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Vaivode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izsludinātais brīdinājums par laikapstākļiem nav pamatojums finansējuma pieprasīšanai no valsts budžeta programmas "Līdzekļi neparedzētiem gadījumiem", VARAM aicina anotācijas 1.3. apakšsadaļā "Pašreizējā situācija, problēmas un risinājumi" problēmas aprakstu papildināt ar valsts SIA “Latvijas Vides, ģeoloģijas un meteoroloģijas centrs” portālā pieejamo informāciju, piemēram, nokrišņu daudzumu un vēja/vētras ātrumu attiecīgajā teritorijā un periodā, nodrošinot sasaisti ar cietušajiem infrastruktūras objektiem.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Vaivode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anotācijas 2. pielikumā "Valsts un valsts nozīmes meliorācijas sistēmu lietavu izraisīto bojājumu saraksts" norādīta plānotā nepieciešamā summa 659 513,67 </w:t>
            </w:r>
            <w:r w:rsidR="00000000" w:rsidRPr="00000000" w:rsidDel="00000000">
              <w:rPr>
                <w:i w:val="1"/>
                <w:rtl w:val="0"/>
              </w:rPr>
              <w:t xml:space="preserve">euro</w:t>
            </w:r>
            <w:r w:rsidR="00000000" w:rsidRPr="00000000" w:rsidDel="00000000">
              <w:rPr>
                <w:rtl w:val="0"/>
              </w:rPr>
              <w:t xml:space="preserve"> </w:t>
            </w:r>
            <w:r w:rsidR="00000000" w:rsidRPr="00000000" w:rsidDel="00000000">
              <w:rPr>
                <w:b w:val="1"/>
                <w:u w:val="single"/>
                <w:rtl w:val="0"/>
              </w:rPr>
              <w:t xml:space="preserve">bez PVN</w:t>
            </w:r>
            <w:r w:rsidR="00000000" w:rsidRPr="00000000" w:rsidDel="00000000">
              <w:rPr>
                <w:rtl w:val="0"/>
              </w:rPr>
              <w:t xml:space="preserve">. Savukārt MK rīkojuma projekta anotācijas 1. sadaļā "Tiesību akta projekta izstrādes nepieciešamība" un 3. sadaļā "Tiesību akta projekta ietekme uz valsts budžetu un pašvaldību budžetiem" norādīts, ka līdz 2025. gada 1. septembrim lietus un vētras nodarīto bojājumu apmērs valsts meliorācijas sistēmām ir sasniedzis 659 513 </w:t>
            </w:r>
            <w:r w:rsidR="00000000" w:rsidRPr="00000000" w:rsidDel="00000000">
              <w:rPr>
                <w:i w:val="1"/>
                <w:rtl w:val="0"/>
              </w:rPr>
              <w:t xml:space="preserve">euro</w:t>
            </w:r>
            <w:r w:rsidR="00000000" w:rsidRPr="00000000" w:rsidDel="00000000">
              <w:rPr>
                <w:rtl w:val="0"/>
              </w:rPr>
              <w:t xml:space="preserve"> </w:t>
            </w:r>
            <w:r w:rsidR="00000000" w:rsidRPr="00000000" w:rsidDel="00000000">
              <w:rPr>
                <w:b w:val="1"/>
                <w:u w:val="single"/>
                <w:rtl w:val="0"/>
              </w:rPr>
              <w:t xml:space="preserve">(ar PVN)</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Nepieciešamajam finansējuma apmēram MK rīkojuma projektā, tā anotācijā un pielikumā jāsakrīt un jābūt norādītam precīzam un nepārprotamam.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Vaivode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25-TA-2100</w:t>
    </w:r>
    <w:r>
      <w:br/>
    </w:r>
    <w:r w:rsidR="00000000" w:rsidRPr="00000000" w:rsidDel="00000000">
      <w:rPr>
        <w:rtl w:val="0"/>
      </w:rPr>
      <w:t xml:space="preserve">Izdrukāts 24.09.2025. 08.54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25-TA-2100</w:t>
    </w:r>
    <w:r>
      <w:br/>
    </w:r>
    <w:r w:rsidR="00000000" w:rsidRPr="00000000" w:rsidDel="00000000">
      <w:rPr>
        <w:rtl w:val="0"/>
      </w:rPr>
      <w:t xml:space="preserve">Izdrukāts 24.09.2025. 08.54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Atzinumi_25-TA-2100.docx</dc:title>
</cp:coreProperties>
</file>

<file path=docProps/custom.xml><?xml version="1.0" encoding="utf-8"?>
<Properties xmlns="http://schemas.openxmlformats.org/officeDocument/2006/custom-properties" xmlns:vt="http://schemas.openxmlformats.org/officeDocument/2006/docPropsVTypes"/>
</file>