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25-TA-2938: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aprīļa rīkojumā Nr. 197 "Par 2.1.3.1.i. investīcijas projekta "Klīnisko universitāšu slimnīcu onkoloģijas pacienta datu apmaiņas platformas izveide"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1.sadaļā 1.1. punktā “Izstrādes pamatojums” aicinām norādīt kontroles uzdevumu Veselības ministrijai, kas izriet no Ministru kabineta 09.12.2025. sēdes protokola Nr.51 41§ 3.6. uzdevuma.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2.1.3.1.i. investīcijas projekta "Klīnisko universitāšu slimnīcu onkoloģijas pacienta datu apmaiņas platformas izveide" (turpmāk – projekts) pasi (​​pielikums) un noteikt, ka par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Ministru kabineta noteikumi Nr. 435) 28. punktam ir atbildīgs finansējuma saņēmējs, kā arī apstiprināt projekta izmaksas ne vairāk kā 4 724 735  euro apmērā, tai skaitā Eiropas Savienības Atveseļošanas un noturības mehānisma finansējumu 4  289 750 euro [ev1] apmērā un valsts budžeta finansējumu pievienotās vērtības nodokļa izmaksu segšanai ne vairāk kā 434 984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aicina rīkojuma 1.punktā izdzēst norādi pēc 4289750 euro -  (</w:t>
            </w:r>
            <w:r w:rsidR="00000000" w:rsidRPr="00000000" w:rsidDel="00000000">
              <w:rPr>
                <w:b w:val="1"/>
                <w:rtl w:val="0"/>
              </w:rPr>
              <w:t xml:space="preserve">[ev1]</w:t>
            </w:r>
            <w:r w:rsidR="00000000" w:rsidRPr="00000000" w:rsidDel="00000000">
              <w:rPr>
                <w:rtl w:val="0"/>
              </w:rPr>
              <w:t xml:space="preserve"> ) un precizēt valsts budžeta finansējuma apjomu atbilstoši projekta pasē paredzētajam no “434 98</w:t>
            </w:r>
            <w:r w:rsidR="00000000" w:rsidRPr="00000000" w:rsidDel="00000000">
              <w:rPr>
                <w:b w:val="1"/>
                <w:rtl w:val="0"/>
              </w:rPr>
              <w:t xml:space="preserve">4</w:t>
            </w:r>
            <w:r w:rsidR="00000000" w:rsidRPr="00000000" w:rsidDel="00000000">
              <w:rPr>
                <w:rtl w:val="0"/>
              </w:rPr>
              <w:t xml:space="preserve">” uz “434 98</w:t>
            </w:r>
            <w:r w:rsidR="00000000" w:rsidRPr="00000000" w:rsidDel="00000000">
              <w:rPr>
                <w:b w:val="1"/>
                <w:rtl w:val="0"/>
              </w:rPr>
              <w:t xml:space="preserve">5</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attīstības ministrijai uzaicināt finansējuma saņēmēju – sabiedrību ar ierobežotu atbildību "Rīgas Austrumu klīniskā universitātes slimnīca" – iesniegt projekta iesniegumu Eiropas Savienības Atveseļošanas un noturības mehānisma plāna 2. komponentes "Digitālā transformācija" 2.1. reformu un investīciju virziena "Valsts pārvaldes, tai skaitā pašvaldību, digitālā transformācija" 2.1.3.1.i. investīcijas (turpmāk – 2.1.3.1.i. investīcija)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netiek ierosināti grozījumi Ministru kabineta rīkojuma 2.punktā, aicinām neizteikt 2.punktu jaunā redakcijā. Izteikšana jauna redakcijā būtu atbalstāma VARAM nosaukuma maiņas dēļ.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2.1.3.1.i. investīcijas projekta "Klīnisko universitāšu slimnīcu onkoloģijas pacienta datu apmaiņas platformas izveide"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uzsākoties projektam netika paredzēti koplietošanas pakalpojumi (sadaļa 5.2.), ņemot vērā aktuālo projekta tvērumu aicinām pakalpojumu "Onkoloģisko pacientu datu apmaiņas platformas vides nodrošināšana" reģistrēt VIRSIS kā starpiestāžu pakalpojumu, kā arī veikt pakalpojuma novērtēšanu atbilstoši Pakalpojumu pārvaldības politikai un Pakalpojumu vides pilnveides plānā 2024.–2027. gadam noteiktajām aktivitātēm. Vēršam uzmanību, ka ir svarīgi līdz projekta noslēgumam precīzi definēt pakalpojuma sniegšanas un saņemšanas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2.1.3.1.i. investīcijas projekta "Klīnisko universitāšu slimnīcu onkoloģijas pacienta datu apmaiņas platformas izveide"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kolonnā “</w:t>
            </w:r>
            <w:r w:rsidR="00000000" w:rsidRPr="00000000" w:rsidDel="00000000">
              <w:rPr>
                <w:i w:val="1"/>
                <w:rtl w:val="0"/>
              </w:rPr>
              <w:t xml:space="preserve">Projekta ietvaros veicamo darbību un būtisko izmaksu veidu raksturojošs apzīmējums</w:t>
            </w:r>
            <w:r w:rsidR="00000000" w:rsidRPr="00000000" w:rsidDel="00000000">
              <w:rPr>
                <w:rtl w:val="0"/>
              </w:rPr>
              <w:t xml:space="preserve">” tehniski lieki iekļauto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25-TA-2938</w:t>
    </w:r>
    <w:r>
      <w:br/>
    </w:r>
    <w:r w:rsidR="00000000" w:rsidRPr="00000000" w:rsidDel="00000000">
      <w:rPr>
        <w:rtl w:val="0"/>
      </w:rPr>
      <w:t xml:space="preserve">Izdrukāts 23.12.2025. 12.00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25-TA-2938</w:t>
    </w:r>
    <w:r>
      <w:br/>
    </w:r>
    <w:r w:rsidR="00000000" w:rsidRPr="00000000" w:rsidDel="00000000">
      <w:rPr>
        <w:rtl w:val="0"/>
      </w:rPr>
      <w:t xml:space="preserve">Izdrukāts 23.12.2025. 12.00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Atzinumi_25-TA-2938.docx</dc:title>
</cp:coreProperties>
</file>

<file path=docProps/custom.xml><?xml version="1.0" encoding="utf-8"?>
<Properties xmlns="http://schemas.openxmlformats.org/officeDocument/2006/custom-properties" xmlns:vt="http://schemas.openxmlformats.org/officeDocument/2006/docPropsVTypes"/>
</file>