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23-TA-1820: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2004. gada 24. augusta noteikumos Nr. 740 "Noteikumi par stipendijām"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3</w:t>
            </w:r>
            <w:r w:rsidR="00000000" w:rsidRPr="00000000" w:rsidDel="00000000">
              <w:rPr>
                <w:rtl w:val="0"/>
              </w:rPr>
              <w:t xml:space="preserve"> Augstskolas stipendiju komisija, pieņemot lēmumu par </w:t>
            </w:r>
            <w:r w:rsidR="00000000" w:rsidRPr="00000000" w:rsidDel="00000000">
              <w:rPr>
                <w:rtl w:val="0"/>
              </w:rPr>
              <w:t xml:space="preserve">4.</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minētās stipendijas piešķiršanu, pirmajā semestrī ņem vērā uzņemšanas rezultātus, tai skaitā centralizēto eksāmenu rezultātus latviešu valodā, svešvalodā un matemātikā, otrajā un turpmākajos semestros – vidējo svērto atzīmi iepriekšējā semestrī vai iepriekšējā studiju gada (kursa) posmā no visiem semestrī vai studiju gadā (kursā) paredzētajiem kursiem. Augstskolas stipendiju piešķiršanas komisija stipendiju vispirms piešķir studējošajam, kurš studē kādā no skolotāju sagatavošanas studiju programmām šādās mācību jomās: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aicina izvērtēt iespēju līdzekļus, kas paliek pāri pēc stipendiju izmaksas studējošajiem, kuri studē kādā no skolotāju sagatavošanas studiju programmām prioritārajās mācību jomās, novirzīt augstkolu organizētām un piešķirtām izcilības balvām skolotājiem, kuri strādā kādā no prioritārajām mācību jomām.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LDDK ieskatā finansējuma mērķis ir sekmēt indivīdu interesi un motivāciju studēt pedagoģiju un strādāt pedagoga profesijā kādā no prioritārajām mācību jomām. Aicinām visu finansējumu novirzīt tieši ar prioritārajām jomām saistītiem topošajiem un esošajiem pedagogiem. LDDK ieskatā finansējums pamatā novirzāms mērķim, ko ir iecerējis tiesību akta izstrādātājs, vienlaikus uzskatām, ka tie līdzekļi, kas paliek pāri pēc stipendiju izmaksas prioritāro mācību jomu studējošajiem, būtu novirzāmi prioritāro mācību jomu skolotāju prēmēšanai par izcilu darbu. Aicinām augstākās izglītības iestādes, kas īsteno pedagoģijas studiju programmas, veidot izcilības balvas labakajiem pedagogiem prioritārajās mācību jomās un finansējumu pedagogu prēmēšanai iegūt, ja paliek pāri līdzekļi pēc stipendiju izmaksas studējošajiem prioritārajās mācību jomās.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23-TA-1820</w:t>
    </w:r>
    <w:r>
      <w:br/>
    </w:r>
    <w:r w:rsidR="00000000" w:rsidRPr="00000000" w:rsidDel="00000000">
      <w:rPr>
        <w:rtl w:val="0"/>
      </w:rPr>
      <w:t xml:space="preserve">Izdrukāts 29.08.2023. 17.52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23-TA-1820</w:t>
    </w:r>
    <w:r>
      <w:br/>
    </w:r>
    <w:r w:rsidR="00000000" w:rsidRPr="00000000" w:rsidDel="00000000">
      <w:rPr>
        <w:rtl w:val="0"/>
      </w:rPr>
      <w:t xml:space="preserve">Izdrukāts 29.08.2023. 17.52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Atzinumi_23-TA-1820.docx</dc:title>
</cp:coreProperties>
</file>

<file path=docProps/custom.xml><?xml version="1.0" encoding="utf-8"?>
<Properties xmlns="http://schemas.openxmlformats.org/officeDocument/2006/custom-properties" xmlns:vt="http://schemas.openxmlformats.org/officeDocument/2006/docPropsVTypes"/>
</file>