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Tukuma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(LVVA 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izziņas 3. punktā ietverto iebildumu un atkārtoti lūdz Tiesību akta lietai pievienot Tukuma novada domes lēmumu par rīkojuma projektā minētā valsts nekustamā īpašuma iegūšanu pašvaldības īpašumā, kurā vienlaikus būtu arī norādīts, kādu Pašvaldību likuma 4. pantā noteikto pašvaldības autonomo funkciju īstenošanai tas nepieciešams, attiecīgi precizējot arī anotācijas 1.1. sadaļā norādīto tiesību akta projekta izstrādes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Pašvaldību likuma 10. panta pirmās daļas 16. punktu </w:t>
            </w:r>
            <w:r w:rsidR="00000000" w:rsidRPr="00000000" w:rsidDel="00000000">
              <w:rPr>
                <w:u w:val="single"/>
                <w:rtl w:val="0"/>
              </w:rPr>
              <w:t xml:space="preserve">tikai domes kompetencē ir lemt par pašvaldības nekustamā īpašuma atsavināšanu un apgrūtināšanu, kā arī par nekustamā īpašuma iegūšanu</w:t>
            </w:r>
            <w:r w:rsidR="00000000" w:rsidRPr="00000000" w:rsidDel="00000000">
              <w:rPr>
                <w:rtl w:val="0"/>
              </w:rPr>
              <w:t xml:space="preserve">. Savukārt Tiesību akta lietai pievienotais un anotācijas 1.1. sadaļā norādītais Tukuma novada domes 2021. gada 22. jūnija lēmums  (prot. Nr.10, 26.§) "Par valsts nekustamā īpašuma "Kaļķene", Irlavas pagastā, Tukuma novadā, daļas atsavināšanu" neparedz  valsts meža zemes – nekustamā īpašuma "Studentkalna estrāde" (nekustamā īpašuma kadastra numurs 9054 002 0269), kas sastāv no zemes vienību (zemes vienības kadastra apzīmējums 9054 002 0267) 0,4225 ha platībā un zemes vienības (zemes vienības kadastra apzīmējums 9054 002 0268) 0,0988 ha platībā – Irlavā, Irlavas pagastā, Tukuma novadā, </w:t>
            </w:r>
            <w:r w:rsidR="00000000" w:rsidRPr="00000000" w:rsidDel="00000000">
              <w:rPr>
                <w:u w:val="single"/>
                <w:rtl w:val="0"/>
              </w:rPr>
              <w:t xml:space="preserve">iegūšanu īpašumā,  lai saskaņā ar Pašvaldību likuma 4. panta pirmās daļas 2. un 3. punktu to izmantotu pašvaldības autonomo funkciju īstenošanai. </w:t>
            </w:r>
            <w:r w:rsidR="00000000" w:rsidRPr="00000000" w:rsidDel="00000000">
              <w:rPr>
                <w:rtl w:val="0"/>
              </w:rPr>
              <w:t xml:space="preserve">Turklāt arī Ministru kabineta 2006. gada 9. septembra noteikumu Nr.776 "Valsts meža zemes atsavināšanas kārtība" 5.1. apakšpunkts noteic, ka atsavināšanas ierosinājumam pievienojams </w:t>
            </w:r>
            <w:r w:rsidR="00000000" w:rsidRPr="00000000" w:rsidDel="00000000">
              <w:rPr>
                <w:u w:val="single"/>
                <w:rtl w:val="0"/>
              </w:rPr>
              <w:t xml:space="preserve">pašvaldības domes lēmums</w:t>
            </w:r>
            <w:r w:rsidR="00000000" w:rsidRPr="00000000" w:rsidDel="00000000">
              <w:rPr>
                <w:rtl w:val="0"/>
              </w:rPr>
              <w:t xml:space="preserve"> </w:t>
            </w:r>
            <w:r w:rsidR="00000000" w:rsidRPr="00000000" w:rsidDel="00000000">
              <w:rPr>
                <w:u w:val="single"/>
                <w:rtl w:val="0"/>
              </w:rPr>
              <w:t xml:space="preserve">(sēdes protokola izraksts vai lēmuma noraksts) </w:t>
            </w:r>
            <w:r w:rsidR="00000000" w:rsidRPr="00000000" w:rsidDel="00000000">
              <w:rPr>
                <w:rtl w:val="0"/>
              </w:rPr>
              <w:t xml:space="preserve">par kārtību, kādā izpildāma ierosinājumā minētā pašvaldības autonomā funkcija, un par nepieciešamību zemes vienību iegūt pašvaldības īpašumā. Paskaidrojam, ka Tiesību akta lietai pievienotajā Tukuma novada pašvaldības 2023. gada 15. marta vēstulē Nr.TND/1-22/23/1178 “Par valsts meža zemes atsavināšanas ierosinājuma papildinājumiem”, kuru parakstījis </w:t>
            </w:r>
            <w:r w:rsidR="00000000" w:rsidRPr="00000000" w:rsidDel="00000000">
              <w:rPr>
                <w:u w:val="single"/>
                <w:rtl w:val="0"/>
              </w:rPr>
              <w:t xml:space="preserve">pašvaldības izpilddirektora vietnieks, ietverts tikai Ministru kabineta 2006. gada 19. septembra noteikumu Nr.776 “Valsts meža zemes atsavināšanas kārtība” 5.2.apakšpunktā paredzētais pašvaldības apliecinājums par plānotās darbības atbilstību spēkā esošajam teritorijas plānojumam. Savukārt minētā vēstule neapliecina, ka Tukuma novada pašvaldības dome būtu lēmusi par attiecīgās valsts meža zemes iegūšanu pašvaldības īpašumā </w:t>
            </w:r>
            <w:r w:rsidR="00000000" w:rsidRPr="00000000" w:rsidDel="00000000">
              <w:rPr>
                <w:rtl w:val="0"/>
              </w:rPr>
              <w:t xml:space="preserve">Pašvaldību likuma 4. panta pirmās daļas 2. un 3. punktā noteikto pašvaldības autonomo funkciju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03.04.2024.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23-TA-1378</w:t>
    </w:r>
    <w:r>
      <w:br/>
    </w:r>
    <w:r w:rsidR="00000000" w:rsidRPr="00000000" w:rsidDel="00000000">
      <w:rPr>
        <w:rtl w:val="0"/>
      </w:rPr>
      <w:t xml:space="preserve">Izdrukāts 03.04.2024.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Atzinumi_23-TA-1378.docx</dc:title>
</cp:coreProperties>
</file>

<file path=docProps/custom.xml><?xml version="1.0" encoding="utf-8"?>
<Properties xmlns="http://schemas.openxmlformats.org/officeDocument/2006/custom-properties" xmlns:vt="http://schemas.openxmlformats.org/officeDocument/2006/docPropsVTypes"/>
</file>