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 februāra noteikumos Nr. 96 "Kārtība, kādā tirgus uzraudzības iestādes pieprasa un saņem preču paraugus, kā arī rīkojas ar tiem pēc laboratoriskās vai cita veida ekspertīzes"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16.02.2023. 10.31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16.02.2023. 10.31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Atzinumi_22-TA-2622.docx</dc:title>
</cp:coreProperties>
</file>

<file path=docProps/custom.xml><?xml version="1.0" encoding="utf-8"?>
<Properties xmlns="http://schemas.openxmlformats.org/officeDocument/2006/custom-properties" xmlns:vt="http://schemas.openxmlformats.org/officeDocument/2006/docPropsVTypes"/>
</file>