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22-TA-3777: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profesionālās augstākās izglītības standartu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12.04.2023.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12.04.2023.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