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199439" w14:textId="77777777" w:rsidR="00C65942" w:rsidRPr="00C65942" w:rsidRDefault="00C65942" w:rsidP="00C65942">
      <w:pPr>
        <w:shd w:val="clear" w:color="auto" w:fill="FFFFFF"/>
        <w:ind w:firstLine="0"/>
        <w:jc w:val="left"/>
        <w:textAlignment w:val="baseline"/>
        <w:rPr>
          <w:rFonts w:ascii="Segoe UI" w:eastAsia="Times New Roman" w:hAnsi="Segoe UI" w:cs="Segoe UI"/>
          <w:color w:val="000000"/>
          <w:sz w:val="21"/>
          <w:szCs w:val="21"/>
          <w:lang w:eastAsia="lv-LV"/>
        </w:rPr>
      </w:pPr>
      <w:r w:rsidRPr="00C65942">
        <w:rPr>
          <w:rFonts w:ascii="Calibri" w:eastAsia="Times New Roman" w:hAnsi="Calibri" w:cs="Calibri"/>
          <w:b/>
          <w:bCs/>
          <w:color w:val="000000"/>
          <w:sz w:val="22"/>
          <w:lang w:eastAsia="lv-LV"/>
        </w:rPr>
        <w:t>No:</w:t>
      </w:r>
      <w:r w:rsidRPr="00C65942">
        <w:rPr>
          <w:rFonts w:ascii="Calibri" w:eastAsia="Times New Roman" w:hAnsi="Calibri" w:cs="Calibri"/>
          <w:color w:val="000000"/>
          <w:sz w:val="22"/>
          <w:lang w:eastAsia="lv-LV"/>
        </w:rPr>
        <w:t xml:space="preserve"> Viktorija </w:t>
      </w:r>
      <w:proofErr w:type="spellStart"/>
      <w:r w:rsidRPr="00C65942">
        <w:rPr>
          <w:rFonts w:ascii="Calibri" w:eastAsia="Times New Roman" w:hAnsi="Calibri" w:cs="Calibri"/>
          <w:color w:val="000000"/>
          <w:sz w:val="22"/>
          <w:lang w:eastAsia="lv-LV"/>
        </w:rPr>
        <w:t>Koluža</w:t>
      </w:r>
      <w:proofErr w:type="spellEnd"/>
      <w:r w:rsidRPr="00C65942">
        <w:rPr>
          <w:rFonts w:ascii="Calibri" w:eastAsia="Times New Roman" w:hAnsi="Calibri" w:cs="Calibri"/>
          <w:color w:val="000000"/>
          <w:sz w:val="22"/>
          <w:lang w:eastAsia="lv-LV"/>
        </w:rPr>
        <w:t xml:space="preserve"> &lt;Viktorija.Koluza@lm.gov.lv&gt;</w:t>
      </w:r>
      <w:r w:rsidRPr="00C65942">
        <w:rPr>
          <w:rFonts w:ascii="Calibri" w:eastAsia="Times New Roman" w:hAnsi="Calibri" w:cs="Calibri"/>
          <w:color w:val="000000"/>
          <w:sz w:val="22"/>
          <w:lang w:eastAsia="lv-LV"/>
        </w:rPr>
        <w:br/>
      </w:r>
      <w:r w:rsidRPr="00C65942">
        <w:rPr>
          <w:rFonts w:ascii="Calibri" w:eastAsia="Times New Roman" w:hAnsi="Calibri" w:cs="Calibri"/>
          <w:b/>
          <w:bCs/>
          <w:color w:val="000000"/>
          <w:sz w:val="22"/>
          <w:lang w:eastAsia="lv-LV"/>
        </w:rPr>
        <w:t>Nosūtīts:</w:t>
      </w:r>
      <w:r w:rsidRPr="00C65942">
        <w:rPr>
          <w:rFonts w:ascii="Calibri" w:eastAsia="Times New Roman" w:hAnsi="Calibri" w:cs="Calibri"/>
          <w:color w:val="000000"/>
          <w:sz w:val="22"/>
          <w:lang w:eastAsia="lv-LV"/>
        </w:rPr>
        <w:t> otrdiena, 2021. gada 7. septembris 22:37</w:t>
      </w:r>
      <w:r w:rsidRPr="00C65942">
        <w:rPr>
          <w:rFonts w:ascii="Calibri" w:eastAsia="Times New Roman" w:hAnsi="Calibri" w:cs="Calibri"/>
          <w:color w:val="000000"/>
          <w:sz w:val="22"/>
          <w:lang w:eastAsia="lv-LV"/>
        </w:rPr>
        <w:br/>
      </w:r>
      <w:r w:rsidRPr="00C65942">
        <w:rPr>
          <w:rFonts w:ascii="Calibri" w:eastAsia="Times New Roman" w:hAnsi="Calibri" w:cs="Calibri"/>
          <w:b/>
          <w:bCs/>
          <w:color w:val="000000"/>
          <w:sz w:val="22"/>
          <w:lang w:eastAsia="lv-LV"/>
        </w:rPr>
        <w:t>Kam:</w:t>
      </w:r>
      <w:r w:rsidRPr="00C65942">
        <w:rPr>
          <w:rFonts w:ascii="Calibri" w:eastAsia="Times New Roman" w:hAnsi="Calibri" w:cs="Calibri"/>
          <w:color w:val="000000"/>
          <w:sz w:val="22"/>
          <w:lang w:eastAsia="lv-LV"/>
        </w:rPr>
        <w:t> </w:t>
      </w:r>
      <w:proofErr w:type="spellStart"/>
      <w:r w:rsidRPr="00C65942">
        <w:rPr>
          <w:rFonts w:ascii="Calibri" w:eastAsia="Times New Roman" w:hAnsi="Calibri" w:cs="Calibri"/>
          <w:color w:val="000000"/>
          <w:sz w:val="22"/>
          <w:lang w:eastAsia="lv-LV"/>
        </w:rPr>
        <w:t>vm</w:t>
      </w:r>
      <w:proofErr w:type="spellEnd"/>
      <w:r w:rsidRPr="00C65942">
        <w:rPr>
          <w:rFonts w:ascii="Calibri" w:eastAsia="Times New Roman" w:hAnsi="Calibri" w:cs="Calibri"/>
          <w:color w:val="000000"/>
          <w:sz w:val="22"/>
          <w:lang w:eastAsia="lv-LV"/>
        </w:rPr>
        <w:t xml:space="preserve"> &lt;vm@vm.gov.lv&gt;; Inga Liepiņa &lt;Inga.Liepina@vm.gov.lv&gt;</w:t>
      </w:r>
      <w:r w:rsidRPr="00C65942">
        <w:rPr>
          <w:rFonts w:ascii="Calibri" w:eastAsia="Times New Roman" w:hAnsi="Calibri" w:cs="Calibri"/>
          <w:color w:val="000000"/>
          <w:sz w:val="22"/>
          <w:lang w:eastAsia="lv-LV"/>
        </w:rPr>
        <w:br/>
      </w:r>
      <w:r w:rsidRPr="00C65942">
        <w:rPr>
          <w:rFonts w:ascii="Calibri" w:eastAsia="Times New Roman" w:hAnsi="Calibri" w:cs="Calibri"/>
          <w:b/>
          <w:bCs/>
          <w:color w:val="000000"/>
          <w:sz w:val="22"/>
          <w:lang w:eastAsia="lv-LV"/>
        </w:rPr>
        <w:t>Tēma:</w:t>
      </w:r>
      <w:r w:rsidRPr="00C65942">
        <w:rPr>
          <w:rFonts w:ascii="Calibri" w:eastAsia="Times New Roman" w:hAnsi="Calibri" w:cs="Calibri"/>
          <w:color w:val="000000"/>
          <w:sz w:val="22"/>
          <w:lang w:eastAsia="lv-LV"/>
        </w:rPr>
        <w:t> Par projektu saskaņošanu (06.09.21., Nr. 01-08/4657)</w:t>
      </w:r>
    </w:p>
    <w:p w14:paraId="33580DA6" w14:textId="77777777" w:rsidR="00C65942" w:rsidRPr="00C65942" w:rsidRDefault="00C65942" w:rsidP="00C65942">
      <w:pPr>
        <w:shd w:val="clear" w:color="auto" w:fill="FFFFFF"/>
        <w:ind w:firstLine="0"/>
        <w:jc w:val="left"/>
        <w:textAlignment w:val="baseline"/>
        <w:rPr>
          <w:rFonts w:ascii="Segoe UI" w:eastAsia="Times New Roman" w:hAnsi="Segoe UI" w:cs="Segoe UI"/>
          <w:color w:val="000000"/>
          <w:sz w:val="21"/>
          <w:szCs w:val="21"/>
          <w:lang w:eastAsia="lv-LV"/>
        </w:rPr>
      </w:pPr>
      <w:r w:rsidRPr="00C65942">
        <w:rPr>
          <w:rFonts w:ascii="Segoe UI" w:eastAsia="Times New Roman" w:hAnsi="Segoe UI" w:cs="Segoe UI"/>
          <w:color w:val="000000"/>
          <w:sz w:val="21"/>
          <w:szCs w:val="21"/>
          <w:lang w:eastAsia="lv-LV"/>
        </w:rPr>
        <w:t> </w:t>
      </w:r>
    </w:p>
    <w:p w14:paraId="541062F5" w14:textId="77777777" w:rsidR="00C65942" w:rsidRPr="00C65942" w:rsidRDefault="00C65942" w:rsidP="00C65942">
      <w:pPr>
        <w:shd w:val="clear" w:color="auto" w:fill="FFFFFF"/>
        <w:ind w:firstLine="0"/>
        <w:jc w:val="left"/>
        <w:textAlignment w:val="baseline"/>
        <w:rPr>
          <w:rFonts w:ascii="Calibri" w:eastAsia="Times New Roman" w:hAnsi="Calibri" w:cs="Calibri"/>
          <w:color w:val="000000"/>
          <w:sz w:val="22"/>
          <w:lang w:eastAsia="lv-LV"/>
        </w:rPr>
      </w:pPr>
      <w:r w:rsidRPr="00C65942">
        <w:rPr>
          <w:rFonts w:eastAsia="Times New Roman" w:cs="Times New Roman"/>
          <w:b/>
          <w:bCs/>
          <w:color w:val="000000"/>
          <w:sz w:val="22"/>
          <w:bdr w:val="none" w:sz="0" w:space="0" w:color="auto" w:frame="1"/>
          <w:lang w:eastAsia="lv-LV"/>
        </w:rPr>
        <w:t>Labklājības ministrija </w:t>
      </w:r>
      <w:r w:rsidRPr="00C65942">
        <w:rPr>
          <w:rFonts w:eastAsia="Times New Roman" w:cs="Times New Roman"/>
          <w:color w:val="000000"/>
          <w:sz w:val="22"/>
          <w:bdr w:val="none" w:sz="0" w:space="0" w:color="auto" w:frame="1"/>
          <w:lang w:eastAsia="lv-LV"/>
        </w:rPr>
        <w:t>atbilstoši kompetencei ir izskatījusi Ministru kabineta noteikumu "Grozījumi Ministru kabineta 2000. gada 26. septembra noteikumos Nr. 330 "Vakcinācijas noteikumi"" un noteikumu "Grozījums Ministru kabineta 2006. gada 31. oktobra noteikumos Nr. 899 "Ambulatorajai ārstēšanai paredzēto zāļu un medicīnisko ierīču iegādes izdevumu kompensācijas kārtība"" un to sākotnējās ietekmes novērtējuma ziņojuma (anotācijas) projektus, un </w:t>
      </w:r>
      <w:r w:rsidRPr="00C65942">
        <w:rPr>
          <w:rFonts w:eastAsia="Times New Roman" w:cs="Times New Roman"/>
          <w:b/>
          <w:bCs/>
          <w:color w:val="000000"/>
          <w:sz w:val="22"/>
          <w:bdr w:val="none" w:sz="0" w:space="0" w:color="auto" w:frame="1"/>
          <w:lang w:eastAsia="lv-LV"/>
        </w:rPr>
        <w:t>saskaņo projektus bez iebildumiem.</w:t>
      </w:r>
    </w:p>
    <w:p w14:paraId="13B1400D" w14:textId="77777777" w:rsidR="00C65942" w:rsidRPr="00C65942" w:rsidRDefault="00C65942" w:rsidP="00C65942">
      <w:pPr>
        <w:shd w:val="clear" w:color="auto" w:fill="FFFFFF"/>
        <w:ind w:firstLine="0"/>
        <w:jc w:val="left"/>
        <w:textAlignment w:val="baseline"/>
        <w:rPr>
          <w:rFonts w:ascii="Calibri" w:eastAsia="Times New Roman" w:hAnsi="Calibri" w:cs="Calibri"/>
          <w:color w:val="000000"/>
          <w:sz w:val="22"/>
          <w:lang w:eastAsia="lv-LV"/>
        </w:rPr>
      </w:pPr>
      <w:r w:rsidRPr="00C65942">
        <w:rPr>
          <w:rFonts w:ascii="Calibri" w:eastAsia="Times New Roman" w:hAnsi="Calibri" w:cs="Calibri"/>
          <w:color w:val="000000"/>
          <w:sz w:val="22"/>
          <w:bdr w:val="none" w:sz="0" w:space="0" w:color="auto" w:frame="1"/>
          <w:lang w:eastAsia="lv-LV"/>
        </w:rPr>
        <w:t> </w:t>
      </w:r>
    </w:p>
    <w:p w14:paraId="11F2ED8B" w14:textId="77777777" w:rsidR="00C65942" w:rsidRPr="00C65942" w:rsidRDefault="00C65942" w:rsidP="00C65942">
      <w:pPr>
        <w:shd w:val="clear" w:color="auto" w:fill="FFFFFF"/>
        <w:ind w:firstLine="0"/>
        <w:jc w:val="left"/>
        <w:textAlignment w:val="baseline"/>
        <w:rPr>
          <w:rFonts w:ascii="Calibri" w:eastAsia="Times New Roman" w:hAnsi="Calibri" w:cs="Calibri"/>
          <w:color w:val="000000"/>
          <w:sz w:val="22"/>
          <w:lang w:eastAsia="lv-LV"/>
        </w:rPr>
      </w:pPr>
      <w:r w:rsidRPr="00C65942">
        <w:rPr>
          <w:rFonts w:eastAsia="Times New Roman" w:cs="Times New Roman"/>
          <w:color w:val="000000"/>
          <w:szCs w:val="24"/>
          <w:bdr w:val="none" w:sz="0" w:space="0" w:color="auto" w:frame="1"/>
          <w:lang w:eastAsia="lv-LV"/>
        </w:rPr>
        <w:t>Ar cieņu</w:t>
      </w:r>
    </w:p>
    <w:p w14:paraId="2F8FB787" w14:textId="77777777" w:rsidR="00C65942" w:rsidRPr="00C65942" w:rsidRDefault="00C65942" w:rsidP="00C65942">
      <w:pPr>
        <w:shd w:val="clear" w:color="auto" w:fill="FFFFFF"/>
        <w:ind w:firstLine="0"/>
        <w:jc w:val="left"/>
        <w:textAlignment w:val="baseline"/>
        <w:rPr>
          <w:rFonts w:ascii="Calibri" w:eastAsia="Times New Roman" w:hAnsi="Calibri" w:cs="Calibri"/>
          <w:color w:val="000000"/>
          <w:sz w:val="22"/>
          <w:lang w:eastAsia="lv-LV"/>
        </w:rPr>
      </w:pPr>
      <w:r w:rsidRPr="00C65942">
        <w:rPr>
          <w:rFonts w:eastAsia="Times New Roman" w:cs="Times New Roman"/>
          <w:color w:val="000000"/>
          <w:szCs w:val="24"/>
          <w:bdr w:val="none" w:sz="0" w:space="0" w:color="auto" w:frame="1"/>
          <w:lang w:eastAsia="lv-LV"/>
        </w:rPr>
        <w:t> </w:t>
      </w:r>
    </w:p>
    <w:p w14:paraId="37807B34" w14:textId="77777777" w:rsidR="00C65942" w:rsidRPr="00C65942" w:rsidRDefault="00C65942" w:rsidP="00C65942">
      <w:pPr>
        <w:shd w:val="clear" w:color="auto" w:fill="FFFFFF"/>
        <w:ind w:firstLine="0"/>
        <w:jc w:val="left"/>
        <w:textAlignment w:val="baseline"/>
        <w:rPr>
          <w:rFonts w:ascii="Calibri" w:eastAsia="Times New Roman" w:hAnsi="Calibri" w:cs="Calibri"/>
          <w:color w:val="000000"/>
          <w:sz w:val="22"/>
          <w:lang w:eastAsia="lv-LV"/>
        </w:rPr>
      </w:pPr>
      <w:r w:rsidRPr="00C65942">
        <w:rPr>
          <w:rFonts w:eastAsia="Times New Roman" w:cs="Times New Roman"/>
          <w:b/>
          <w:bCs/>
          <w:color w:val="000000"/>
          <w:szCs w:val="24"/>
          <w:bdr w:val="none" w:sz="0" w:space="0" w:color="auto" w:frame="1"/>
          <w:lang w:eastAsia="lv-LV"/>
        </w:rPr>
        <w:t xml:space="preserve">Viktorija </w:t>
      </w:r>
      <w:proofErr w:type="spellStart"/>
      <w:r w:rsidRPr="00C65942">
        <w:rPr>
          <w:rFonts w:eastAsia="Times New Roman" w:cs="Times New Roman"/>
          <w:b/>
          <w:bCs/>
          <w:color w:val="000000"/>
          <w:szCs w:val="24"/>
          <w:bdr w:val="none" w:sz="0" w:space="0" w:color="auto" w:frame="1"/>
          <w:lang w:eastAsia="lv-LV"/>
        </w:rPr>
        <w:t>Blaua</w:t>
      </w:r>
      <w:proofErr w:type="spellEnd"/>
    </w:p>
    <w:p w14:paraId="57034677" w14:textId="77777777" w:rsidR="00C65942" w:rsidRPr="00C65942" w:rsidRDefault="00C65942" w:rsidP="00C65942">
      <w:pPr>
        <w:shd w:val="clear" w:color="auto" w:fill="FFFFFF"/>
        <w:ind w:firstLine="0"/>
        <w:jc w:val="left"/>
        <w:textAlignment w:val="baseline"/>
        <w:rPr>
          <w:rFonts w:ascii="Calibri" w:eastAsia="Times New Roman" w:hAnsi="Calibri" w:cs="Calibri"/>
          <w:color w:val="000000"/>
          <w:sz w:val="22"/>
          <w:lang w:eastAsia="lv-LV"/>
        </w:rPr>
      </w:pPr>
      <w:r w:rsidRPr="00C65942">
        <w:rPr>
          <w:rFonts w:eastAsia="Times New Roman" w:cs="Times New Roman"/>
          <w:color w:val="000000"/>
          <w:szCs w:val="24"/>
          <w:bdr w:val="none" w:sz="0" w:space="0" w:color="auto" w:frame="1"/>
          <w:lang w:eastAsia="lv-LV"/>
        </w:rPr>
        <w:t>Sociālo pakalpojumu departamenta</w:t>
      </w:r>
    </w:p>
    <w:p w14:paraId="33B3357F" w14:textId="77777777" w:rsidR="00C65942" w:rsidRPr="00C65942" w:rsidRDefault="00C65942" w:rsidP="00C65942">
      <w:pPr>
        <w:shd w:val="clear" w:color="auto" w:fill="FFFFFF"/>
        <w:ind w:firstLine="0"/>
        <w:jc w:val="left"/>
        <w:textAlignment w:val="baseline"/>
        <w:rPr>
          <w:rFonts w:ascii="Calibri" w:eastAsia="Times New Roman" w:hAnsi="Calibri" w:cs="Calibri"/>
          <w:color w:val="000000"/>
          <w:sz w:val="22"/>
          <w:lang w:eastAsia="lv-LV"/>
        </w:rPr>
      </w:pPr>
      <w:r w:rsidRPr="00C65942">
        <w:rPr>
          <w:rFonts w:eastAsia="Times New Roman" w:cs="Times New Roman"/>
          <w:color w:val="000000"/>
          <w:szCs w:val="24"/>
          <w:bdr w:val="none" w:sz="0" w:space="0" w:color="auto" w:frame="1"/>
          <w:lang w:eastAsia="lv-LV"/>
        </w:rPr>
        <w:t>vecākā eksperte</w:t>
      </w:r>
    </w:p>
    <w:p w14:paraId="7D18230C" w14:textId="77777777" w:rsidR="00C65942" w:rsidRPr="00C65942" w:rsidRDefault="00C65942" w:rsidP="00C65942">
      <w:pPr>
        <w:shd w:val="clear" w:color="auto" w:fill="FFFFFF"/>
        <w:ind w:firstLine="0"/>
        <w:jc w:val="left"/>
        <w:textAlignment w:val="baseline"/>
        <w:rPr>
          <w:rFonts w:ascii="Calibri" w:eastAsia="Times New Roman" w:hAnsi="Calibri" w:cs="Calibri"/>
          <w:color w:val="000000"/>
          <w:sz w:val="22"/>
          <w:lang w:eastAsia="lv-LV"/>
        </w:rPr>
      </w:pPr>
      <w:r w:rsidRPr="00C65942">
        <w:rPr>
          <w:rFonts w:eastAsia="Times New Roman" w:cs="Times New Roman"/>
          <w:color w:val="000000"/>
          <w:szCs w:val="24"/>
          <w:bdr w:val="none" w:sz="0" w:space="0" w:color="auto" w:frame="1"/>
          <w:lang w:eastAsia="lv-LV"/>
        </w:rPr>
        <w:t>Tālr. 67021564</w:t>
      </w:r>
    </w:p>
    <w:p w14:paraId="2205825D" w14:textId="77777777" w:rsidR="00C65942" w:rsidRPr="00C65942" w:rsidRDefault="00C65942" w:rsidP="00C65942">
      <w:pPr>
        <w:shd w:val="clear" w:color="auto" w:fill="FFFFFF"/>
        <w:ind w:firstLine="0"/>
        <w:jc w:val="left"/>
        <w:textAlignment w:val="baseline"/>
        <w:rPr>
          <w:rFonts w:ascii="Calibri" w:eastAsia="Times New Roman" w:hAnsi="Calibri" w:cs="Calibri"/>
          <w:color w:val="000000"/>
          <w:sz w:val="22"/>
          <w:lang w:eastAsia="lv-LV"/>
        </w:rPr>
      </w:pPr>
      <w:hyperlink r:id="rId9" w:history="1">
        <w:r w:rsidRPr="00C65942">
          <w:rPr>
            <w:rFonts w:eastAsia="Times New Roman" w:cs="Times New Roman"/>
            <w:color w:val="0000FF"/>
            <w:szCs w:val="24"/>
            <w:u w:val="single"/>
            <w:bdr w:val="none" w:sz="0" w:space="0" w:color="auto" w:frame="1"/>
            <w:lang w:eastAsia="lv-LV"/>
          </w:rPr>
          <w:t>Viktorija.Blaua@lm.gov.lv</w:t>
        </w:r>
      </w:hyperlink>
    </w:p>
    <w:p w14:paraId="4866FF21" w14:textId="77777777" w:rsidR="00C65942" w:rsidRPr="00C65942" w:rsidRDefault="00C65942" w:rsidP="00C65942">
      <w:pPr>
        <w:shd w:val="clear" w:color="auto" w:fill="FFFFFF"/>
        <w:ind w:firstLine="0"/>
        <w:jc w:val="left"/>
        <w:textAlignment w:val="baseline"/>
        <w:rPr>
          <w:rFonts w:ascii="Calibri" w:eastAsia="Times New Roman" w:hAnsi="Calibri" w:cs="Calibri"/>
          <w:color w:val="000000"/>
          <w:sz w:val="22"/>
          <w:lang w:eastAsia="lv-LV"/>
        </w:rPr>
      </w:pPr>
      <w:r w:rsidRPr="00C65942">
        <w:rPr>
          <w:rFonts w:eastAsia="Times New Roman" w:cs="Times New Roman"/>
          <w:color w:val="000000"/>
          <w:szCs w:val="24"/>
          <w:bdr w:val="none" w:sz="0" w:space="0" w:color="auto" w:frame="1"/>
          <w:lang w:eastAsia="lv-LV"/>
        </w:rPr>
        <w:t> </w:t>
      </w:r>
    </w:p>
    <w:p w14:paraId="32566A8F" w14:textId="77777777" w:rsidR="00C65942" w:rsidRPr="00C65942" w:rsidRDefault="00C65942" w:rsidP="00C65942">
      <w:pPr>
        <w:shd w:val="clear" w:color="auto" w:fill="FFFFFF"/>
        <w:ind w:firstLine="0"/>
        <w:jc w:val="left"/>
        <w:textAlignment w:val="baseline"/>
        <w:rPr>
          <w:rFonts w:ascii="Calibri" w:eastAsia="Times New Roman" w:hAnsi="Calibri" w:cs="Calibri"/>
          <w:color w:val="000000"/>
          <w:sz w:val="22"/>
          <w:lang w:eastAsia="lv-LV"/>
        </w:rPr>
      </w:pPr>
      <w:r w:rsidRPr="00C65942">
        <w:rPr>
          <w:rFonts w:eastAsia="Times New Roman" w:cs="Times New Roman"/>
          <w:b/>
          <w:bCs/>
          <w:color w:val="000000"/>
          <w:szCs w:val="24"/>
          <w:bdr w:val="none" w:sz="0" w:space="0" w:color="auto" w:frame="1"/>
          <w:lang w:eastAsia="lv-LV"/>
        </w:rPr>
        <w:t>Labklājības ministrija</w:t>
      </w:r>
    </w:p>
    <w:p w14:paraId="3842B40F" w14:textId="77777777" w:rsidR="00C65942" w:rsidRPr="00C65942" w:rsidRDefault="00C65942" w:rsidP="00C65942">
      <w:pPr>
        <w:shd w:val="clear" w:color="auto" w:fill="FFFFFF"/>
        <w:ind w:firstLine="0"/>
        <w:jc w:val="left"/>
        <w:textAlignment w:val="baseline"/>
        <w:rPr>
          <w:rFonts w:ascii="Calibri" w:eastAsia="Times New Roman" w:hAnsi="Calibri" w:cs="Calibri"/>
          <w:color w:val="000000"/>
          <w:sz w:val="22"/>
          <w:lang w:eastAsia="lv-LV"/>
        </w:rPr>
      </w:pPr>
      <w:r w:rsidRPr="00C65942">
        <w:rPr>
          <w:rFonts w:eastAsia="Times New Roman" w:cs="Times New Roman"/>
          <w:color w:val="000000"/>
          <w:szCs w:val="24"/>
          <w:bdr w:val="none" w:sz="0" w:space="0" w:color="auto" w:frame="1"/>
          <w:lang w:eastAsia="lv-LV"/>
        </w:rPr>
        <w:t>Skolas iela 28, Rīga, LV-1331</w:t>
      </w:r>
    </w:p>
    <w:p w14:paraId="7202818E" w14:textId="77777777" w:rsidR="00C65942" w:rsidRPr="00C65942" w:rsidRDefault="00C65942" w:rsidP="00C65942">
      <w:pPr>
        <w:shd w:val="clear" w:color="auto" w:fill="FFFFFF"/>
        <w:ind w:firstLine="0"/>
        <w:jc w:val="left"/>
        <w:textAlignment w:val="baseline"/>
        <w:rPr>
          <w:rFonts w:ascii="Calibri" w:eastAsia="Times New Roman" w:hAnsi="Calibri" w:cs="Calibri"/>
          <w:color w:val="000000"/>
          <w:sz w:val="22"/>
          <w:lang w:eastAsia="lv-LV"/>
        </w:rPr>
      </w:pPr>
      <w:hyperlink r:id="rId10" w:history="1">
        <w:r w:rsidRPr="00C65942">
          <w:rPr>
            <w:rFonts w:ascii="Verdana" w:eastAsia="Times New Roman" w:hAnsi="Verdana" w:cs="Calibri"/>
            <w:color w:val="0082BF"/>
            <w:sz w:val="20"/>
            <w:szCs w:val="20"/>
            <w:u w:val="single"/>
            <w:bdr w:val="none" w:sz="0" w:space="0" w:color="auto" w:frame="1"/>
            <w:lang w:eastAsia="lv-LV"/>
          </w:rPr>
          <w:t>www.lm.gov.lv</w:t>
        </w:r>
      </w:hyperlink>
    </w:p>
    <w:p w14:paraId="65312A2E" w14:textId="77777777" w:rsidR="00C65942" w:rsidRPr="00C65942" w:rsidRDefault="00C65942" w:rsidP="00C65942">
      <w:pPr>
        <w:shd w:val="clear" w:color="auto" w:fill="FFFFFF"/>
        <w:ind w:firstLine="0"/>
        <w:jc w:val="left"/>
        <w:textAlignment w:val="baseline"/>
        <w:rPr>
          <w:rFonts w:ascii="Calibri" w:eastAsia="Times New Roman" w:hAnsi="Calibri" w:cs="Calibri"/>
          <w:color w:val="000000"/>
          <w:sz w:val="22"/>
          <w:lang w:eastAsia="lv-LV"/>
        </w:rPr>
      </w:pPr>
      <w:r w:rsidRPr="00C65942">
        <w:rPr>
          <w:noProof/>
        </w:rPr>
        <w:drawing>
          <wp:inline distT="0" distB="0" distL="0" distR="0" wp14:anchorId="2A2C21D2" wp14:editId="7A1A3978">
            <wp:extent cx="1257300" cy="1011555"/>
            <wp:effectExtent l="0" t="0" r="0" b="0"/>
            <wp:docPr id="1" name="Picture 1"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with medium confidenc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57300" cy="1011555"/>
                    </a:xfrm>
                    <a:prstGeom prst="rect">
                      <a:avLst/>
                    </a:prstGeom>
                    <a:noFill/>
                    <a:ln>
                      <a:noFill/>
                    </a:ln>
                  </pic:spPr>
                </pic:pic>
              </a:graphicData>
            </a:graphic>
          </wp:inline>
        </w:drawing>
      </w:r>
    </w:p>
    <w:p w14:paraId="6664BD30" w14:textId="77777777" w:rsidR="00D33E19" w:rsidRDefault="00D33E19"/>
    <w:sectPr w:rsidR="00D33E19" w:rsidSect="003F620F">
      <w:pgSz w:w="11906" w:h="16838"/>
      <w:pgMar w:top="1133" w:right="847" w:bottom="1132" w:left="170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E3D251" w14:textId="77777777" w:rsidR="00C65942" w:rsidRDefault="00C65942" w:rsidP="003F620F">
      <w:r>
        <w:separator/>
      </w:r>
    </w:p>
  </w:endnote>
  <w:endnote w:type="continuationSeparator" w:id="0">
    <w:p w14:paraId="20BBD2AA" w14:textId="77777777" w:rsidR="00C65942" w:rsidRDefault="00C65942" w:rsidP="003F6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BAD313" w14:textId="77777777" w:rsidR="00C65942" w:rsidRDefault="00C65942" w:rsidP="003F620F">
      <w:r>
        <w:separator/>
      </w:r>
    </w:p>
  </w:footnote>
  <w:footnote w:type="continuationSeparator" w:id="0">
    <w:p w14:paraId="378984AF" w14:textId="77777777" w:rsidR="00C65942" w:rsidRDefault="00C65942" w:rsidP="003F620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942"/>
    <w:rsid w:val="002E17ED"/>
    <w:rsid w:val="003F620F"/>
    <w:rsid w:val="00C65942"/>
    <w:rsid w:val="00D33E1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EE867B"/>
  <w15:chartTrackingRefBased/>
  <w15:docId w15:val="{A45DA7D8-A06B-46D3-A5A7-518B8D78F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before="40"/>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620F"/>
    <w:pPr>
      <w:spacing w:before="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620F"/>
    <w:pPr>
      <w:tabs>
        <w:tab w:val="center" w:pos="4153"/>
        <w:tab w:val="right" w:pos="8306"/>
      </w:tabs>
    </w:pPr>
  </w:style>
  <w:style w:type="character" w:customStyle="1" w:styleId="HeaderChar">
    <w:name w:val="Header Char"/>
    <w:basedOn w:val="DefaultParagraphFont"/>
    <w:link w:val="Header"/>
    <w:uiPriority w:val="99"/>
    <w:rsid w:val="003F620F"/>
    <w:rPr>
      <w:rFonts w:ascii="Times New Roman" w:hAnsi="Times New Roman"/>
      <w:sz w:val="24"/>
    </w:rPr>
  </w:style>
  <w:style w:type="paragraph" w:styleId="Footer">
    <w:name w:val="footer"/>
    <w:basedOn w:val="Normal"/>
    <w:link w:val="FooterChar"/>
    <w:uiPriority w:val="99"/>
    <w:unhideWhenUsed/>
    <w:rsid w:val="003F620F"/>
    <w:pPr>
      <w:tabs>
        <w:tab w:val="center" w:pos="4153"/>
        <w:tab w:val="right" w:pos="8306"/>
      </w:tabs>
    </w:pPr>
  </w:style>
  <w:style w:type="character" w:customStyle="1" w:styleId="FooterChar">
    <w:name w:val="Footer Char"/>
    <w:basedOn w:val="DefaultParagraphFont"/>
    <w:link w:val="Footer"/>
    <w:uiPriority w:val="99"/>
    <w:rsid w:val="003F620F"/>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9396724">
      <w:bodyDiv w:val="1"/>
      <w:marLeft w:val="0"/>
      <w:marRight w:val="0"/>
      <w:marTop w:val="0"/>
      <w:marBottom w:val="0"/>
      <w:divBdr>
        <w:top w:val="none" w:sz="0" w:space="0" w:color="auto"/>
        <w:left w:val="none" w:sz="0" w:space="0" w:color="auto"/>
        <w:bottom w:val="none" w:sz="0" w:space="0" w:color="auto"/>
        <w:right w:val="none" w:sz="0" w:space="0" w:color="auto"/>
      </w:divBdr>
      <w:divsChild>
        <w:div w:id="351304512">
          <w:marLeft w:val="0"/>
          <w:marRight w:val="0"/>
          <w:marTop w:val="0"/>
          <w:marBottom w:val="0"/>
          <w:divBdr>
            <w:top w:val="none" w:sz="0" w:space="0" w:color="auto"/>
            <w:left w:val="none" w:sz="0" w:space="0" w:color="auto"/>
            <w:bottom w:val="none" w:sz="0" w:space="0" w:color="auto"/>
            <w:right w:val="none" w:sz="0" w:space="0" w:color="auto"/>
          </w:divBdr>
          <w:divsChild>
            <w:div w:id="1679649466">
              <w:marLeft w:val="0"/>
              <w:marRight w:val="0"/>
              <w:marTop w:val="0"/>
              <w:marBottom w:val="0"/>
              <w:divBdr>
                <w:top w:val="none" w:sz="0" w:space="0" w:color="auto"/>
                <w:left w:val="none" w:sz="0" w:space="0" w:color="auto"/>
                <w:bottom w:val="none" w:sz="0" w:space="0" w:color="auto"/>
                <w:right w:val="none" w:sz="0" w:space="0" w:color="auto"/>
              </w:divBdr>
            </w:div>
          </w:divsChild>
        </w:div>
        <w:div w:id="760687170">
          <w:marLeft w:val="0"/>
          <w:marRight w:val="0"/>
          <w:marTop w:val="0"/>
          <w:marBottom w:val="0"/>
          <w:divBdr>
            <w:top w:val="none" w:sz="0" w:space="0" w:color="auto"/>
            <w:left w:val="none" w:sz="0" w:space="0" w:color="auto"/>
            <w:bottom w:val="none" w:sz="0" w:space="0" w:color="auto"/>
            <w:right w:val="none" w:sz="0" w:space="0" w:color="auto"/>
          </w:divBdr>
          <w:divsChild>
            <w:div w:id="1936358396">
              <w:marLeft w:val="0"/>
              <w:marRight w:val="0"/>
              <w:marTop w:val="0"/>
              <w:marBottom w:val="0"/>
              <w:divBdr>
                <w:top w:val="none" w:sz="0" w:space="0" w:color="auto"/>
                <w:left w:val="none" w:sz="0" w:space="0" w:color="auto"/>
                <w:bottom w:val="none" w:sz="0" w:space="0" w:color="auto"/>
                <w:right w:val="none" w:sz="0" w:space="0" w:color="auto"/>
              </w:divBdr>
              <w:divsChild>
                <w:div w:id="211617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0" Type="http://schemas.openxmlformats.org/officeDocument/2006/relationships/hyperlink" Target="https://eur03.safelinks.protection.outlook.com/?url=http%3A%2F%2Fwww.lm.gov.lv%2F&amp;data=04%7C01%7CInga.liepina%40vm.gov.lv%7C1d5ff77d10eb4b3f730f08d97236f619%7Cdbc9012d628b43d4b1908a730f7e1e96%7C0%7C0%7C637666403015316061%7CUnknown%7CTWFpbGZsb3d8eyJWIjoiMC4wLjAwMDAiLCJQIjoiV2luMzIiLCJBTiI6Ik1haWwiLCJXVCI6Mn0%3D%7C0&amp;sdata=%2B190Doss9tm%2BQ5E2RCEYZwdFqbBYTlqnZ2p6824VkBw%3D&amp;reserved=0" TargetMode="External"/><Relationship Id="rId4" Type="http://schemas.openxmlformats.org/officeDocument/2006/relationships/styles" Target="styles.xml"/><Relationship Id="rId9" Type="http://schemas.openxmlformats.org/officeDocument/2006/relationships/hyperlink" Target="mailto:Viktorija.Blaua@l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2AFC4B9EC9CCB458784C8338F95B026" ma:contentTypeVersion="11" ma:contentTypeDescription="Create a new document." ma:contentTypeScope="" ma:versionID="496eb2ae9b243584b39f1d0b95f32110">
  <xsd:schema xmlns:xsd="http://www.w3.org/2001/XMLSchema" xmlns:xs="http://www.w3.org/2001/XMLSchema" xmlns:p="http://schemas.microsoft.com/office/2006/metadata/properties" xmlns:ns2="b1cfdd35-5ce4-41ae-a47b-b21cd7b14d22" xmlns:ns3="102829ed-d2aa-41be-8915-101300bb82a1" targetNamespace="http://schemas.microsoft.com/office/2006/metadata/properties" ma:root="true" ma:fieldsID="fed8ec18bc311ccbfdf373fb74143786" ns2:_="" ns3:_="">
    <xsd:import namespace="b1cfdd35-5ce4-41ae-a47b-b21cd7b14d22"/>
    <xsd:import namespace="102829ed-d2aa-41be-8915-101300bb82a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cfdd35-5ce4-41ae-a47b-b21cd7b14d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02829ed-d2aa-41be-8915-101300bb82a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84B86A-456C-4FE2-9CB5-8DA4757433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cfdd35-5ce4-41ae-a47b-b21cd7b14d22"/>
    <ds:schemaRef ds:uri="102829ed-d2aa-41be-8915-101300bb82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83994A-0B08-4782-BFF3-0CB2483B3809}">
  <ds:schemaRefs>
    <ds:schemaRef ds:uri="http://schemas.microsoft.com/sharepoint/v3/contenttype/forms"/>
  </ds:schemaRefs>
</ds:datastoreItem>
</file>

<file path=customXml/itemProps3.xml><?xml version="1.0" encoding="utf-8"?>
<ds:datastoreItem xmlns:ds="http://schemas.openxmlformats.org/officeDocument/2006/customXml" ds:itemID="{2498DD76-C891-4A42-AFA3-91DB670A19D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859</Words>
  <Characters>490</Characters>
  <Application>Microsoft Office Word</Application>
  <DocSecurity>0</DocSecurity>
  <Lines>4</Lines>
  <Paragraphs>2</Paragraphs>
  <ScaleCrop>false</ScaleCrop>
  <Company/>
  <LinksUpToDate>false</LinksUpToDate>
  <CharactersWithSpaces>1347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Liepiņa</dc:creator>
  <cp:keywords/>
  <dc:description/>
  <cp:lastModifiedBy>Inga Liepiņa</cp:lastModifiedBy>
  <cp:revision>1</cp:revision>
  <dcterms:created xsi:type="dcterms:W3CDTF">2021-09-08T05:32:00Z</dcterms:created>
  <dcterms:modified xsi:type="dcterms:W3CDTF">2021-09-08T05:43:00Z</dcterms:modified>
</cp:coreProperties>
</file>