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Deklarācijas par Artura Krišjāņa Kariņa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redakcijā nepieciešams atgriezt šādu iepriekš piedāvāto izdzēsto 224.2. pasākuma VARAM piedāvāto redakciju: Piesaistīt ES fondu investīcijas pašvaldību pirmsskolas izglītības iestāžu infrastruktūras attīstībai jaunu vietu izveidei un bērnu pieskatīšanas pakalpojumu pieejamībai, tādējādi mazinot rindas uz pašvaldību pirmsskolas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224.4. Pasākums: </w:t>
            </w:r>
            <w:r w:rsidR="00000000" w:rsidRPr="00000000" w:rsidDel="00000000">
              <w:rPr>
                <w:rtl w:val="0"/>
              </w:rPr>
              <w:t xml:space="preserve">Piesaistīt ES fondu investīcijas pašvaldību pirmsskolas izglītības iestāžu infrastruktūras attīstībai jaunu vietu izveidei un bērnu pieskatīšanas pakalpojumu pieejamībai, tādējādi mazinot rindas uz pašvaldību pirmsskolas izglītības iestādēm. Darbības rezultāts: Pašvaldību pirmsskolas izglītības iestāžu infrastruktūras attīstībai jaunu vietu izveidei un bērnu pieskatīšanas pakalpojumu pieejamībai,  piesaistītas ES fondu 2021.-2027.gada plānošanas perioda investīcijas vismaz 42,15 milj.euro apmērā (ieskaitot elastības finansējumu).</w:t>
            </w:r>
            <w:r w:rsidR="00000000" w:rsidRPr="00000000" w:rsidDel="00000000">
              <w:rPr>
                <w:u w:val="single"/>
                <w:rtl w:val="0"/>
              </w:rPr>
              <w:t xml:space="preserve"> NAP</w:t>
            </w:r>
            <w:r w:rsidR="00000000" w:rsidRPr="00000000" w:rsidDel="00000000">
              <w:rPr>
                <w:rtl w:val="0"/>
              </w:rPr>
              <w:t xml:space="preserve"> 104; 336</w:t>
            </w:r>
            <w:r w:rsidR="00000000" w:rsidRPr="00000000" w:rsidDel="00000000">
              <w:rPr>
                <w:u w:val="single"/>
                <w:rtl w:val="0"/>
              </w:rPr>
              <w:t xml:space="preserve">; Atbildīgā institūcija: </w:t>
            </w:r>
            <w:r w:rsidR="00000000" w:rsidRPr="00000000" w:rsidDel="00000000">
              <w:rPr>
                <w:rtl w:val="0"/>
              </w:rPr>
              <w:t xml:space="preserve">VARAM</w:t>
            </w:r>
            <w:r w:rsidR="00000000" w:rsidRPr="00000000" w:rsidDel="00000000">
              <w:rPr>
                <w:u w:val="single"/>
                <w:rtl w:val="0"/>
              </w:rPr>
              <w:t xml:space="preserve">; Līdzatbildīgā institūcija:</w:t>
            </w:r>
            <w:r w:rsidR="00000000" w:rsidRPr="00000000" w:rsidDel="00000000">
              <w:rPr>
                <w:rtl w:val="0"/>
              </w:rPr>
              <w:t xml:space="preserve"> IZM;</w:t>
            </w:r>
            <w:r w:rsidR="00000000" w:rsidRPr="00000000" w:rsidDel="00000000">
              <w:rPr>
                <w:u w:val="single"/>
                <w:rtl w:val="0"/>
              </w:rPr>
              <w:t xml:space="preserve"> Izpildes termiņš:</w:t>
            </w:r>
            <w:r w:rsidR="00000000" w:rsidRPr="00000000" w:rsidDel="00000000">
              <w:rPr>
                <w:rtl w:val="0"/>
              </w:rPr>
              <w:t xml:space="preserve"> 30.10.2026.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Valda Smirnova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 piedāvātajai 187.3 pasākuma Darbības rezultāta 2) punkta redakcijai, jo nav iekļauts  VARAM piedāvātais punkts.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Pārbūvēti vai atjaunoti vismaz 470 km garumā, t.sk. vismaz 210 km garumā ar AF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vismaz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Pārbūvēti vai  atjaunoti vismaz 210 km garumā ar AF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noteikt VARAM kā līdzatbildīgo ministriju, svītrojot no atbildīgās institīcijas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2) Pārbūvēti vai atjaunoti vismaz 470 km garumā, t.sk. vismaz 210 km garumā ar AF atbalstu vai vismaz šādi:2)  Pārbūvēti vai  atjaunoti vismaz 210 km garumā ar AF atbalstu. </w:t>
            </w:r>
            <w:r w:rsidR="00000000" w:rsidRPr="00000000" w:rsidDel="00000000">
              <w:rPr>
                <w:u w:val="single"/>
                <w:rtl w:val="0"/>
              </w:rPr>
              <w:t xml:space="preserve">Atbildīgā</w:t>
            </w:r>
            <w:r w:rsidR="00000000" w:rsidRPr="00000000" w:rsidDel="00000000">
              <w:rPr>
                <w:rtl w:val="0"/>
              </w:rPr>
              <w:t xml:space="preserve">: SM, </w:t>
            </w:r>
            <w:r w:rsidR="00000000" w:rsidRPr="00000000" w:rsidDel="00000000">
              <w:rPr>
                <w:u w:val="single"/>
                <w:rtl w:val="0"/>
              </w:rPr>
              <w:t xml:space="preserve">Līdzatbildīgā</w:t>
            </w:r>
            <w:r w:rsidR="00000000" w:rsidRPr="00000000" w:rsidDel="00000000">
              <w:rPr>
                <w:rtl w:val="0"/>
              </w:rPr>
              <w:t xml:space="preserve">: LVC,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Valda Smirnova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iepriekšējo iebildumu 120.2. pasākumā nepiekrītam būt atbildīgā ministrija, jo VARAM ieskatā šādi grozījumi nav nepieciešami. Lūdzam svītrot VARAM kā 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Valda Smirnova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redakcijā nepieciešams atgriezt šādu iepriekš piedāvāto izdzēsto 224.1. pasākuma VARAM piedāvāto redakciju: Izveidot VAS "Mājokļu fonda institūcija", nodrošinot pašvaldību pārstāvniecību tajā (akcijas, pārstāvniecība VAS "Mājokļu fonda institūcija" padomē vai citi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224.3. Pasākums</w:t>
            </w:r>
            <w:r w:rsidR="00000000" w:rsidRPr="00000000" w:rsidDel="00000000">
              <w:rPr>
                <w:rtl w:val="0"/>
              </w:rPr>
              <w:t xml:space="preserve">: Apstiprināt un uzsākt Mājokļu pieejamības pamatnostādņu ieviešanu vidējam termiņam (līdz 2027.gadam), nodrošinot ilgtermiņa risinājumus mājokļu pieejamībai Latvijas iedzīvotājiem. </w:t>
            </w:r>
            <w:r w:rsidR="00000000" w:rsidRPr="00000000" w:rsidDel="00000000">
              <w:rPr>
                <w:u w:val="single"/>
                <w:rtl w:val="0"/>
              </w:rPr>
              <w:t xml:space="preserve">Darbības rezultāts: </w:t>
            </w:r>
            <w:r w:rsidR="00000000" w:rsidRPr="00000000" w:rsidDel="00000000">
              <w:rPr>
                <w:rtl w:val="0"/>
              </w:rPr>
              <w:t xml:space="preserve">Izveidota  VAS "Mājokļu fonda institūcija" un uzsākts mājokļu atbalsta pasākums, izmantojot valsts budžeta atbalstu un papildus aizdevumu resursus no starptautiskām finanšu institūcijām, primāri no Eiropas Investīciju bankas (līdz 2035. gadam vismaz 4000 dzīvokļi). </w:t>
            </w:r>
            <w:r w:rsidR="00000000" w:rsidRPr="00000000" w:rsidDel="00000000">
              <w:rPr>
                <w:u w:val="single"/>
                <w:rtl w:val="0"/>
              </w:rPr>
              <w:t xml:space="preserve">NAP</w:t>
            </w:r>
            <w:r w:rsidR="00000000" w:rsidRPr="00000000" w:rsidDel="00000000">
              <w:rPr>
                <w:rtl w:val="0"/>
              </w:rPr>
              <w:t xml:space="preserve"> 250, 339, 340, 342; A</w:t>
            </w:r>
            <w:r w:rsidR="00000000" w:rsidRPr="00000000" w:rsidDel="00000000">
              <w:rPr>
                <w:u w:val="single"/>
                <w:rtl w:val="0"/>
              </w:rPr>
              <w:t xml:space="preserve">tbildīgā institūcija:</w:t>
            </w:r>
            <w:r w:rsidR="00000000" w:rsidRPr="00000000" w:rsidDel="00000000">
              <w:rPr>
                <w:rtl w:val="0"/>
              </w:rPr>
              <w:t xml:space="preserve"> VARAM;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Valda Smirnova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nepieņemams VRP redakcijas 224.2 pasākuma nosaukums “Konsolidēt mājokļu pieejamības atbalsta instrumentus viena resora atbildībā”, jo tas neatbilst sasniedzamajam rezultātam.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to aizstāt ar, piemēram, šādu redakciju: ”Izstrādāt Mājokļu pieejamības pamatnostādnes ”2028.-2034.gadam”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Pasākums: </w:t>
            </w:r>
            <w:r w:rsidR="00000000" w:rsidRPr="00000000" w:rsidDel="00000000">
              <w:rPr>
                <w:rtl w:val="0"/>
              </w:rPr>
              <w:t xml:space="preserve"> Izstrādāt Mājokļu pieejamības pamatnostādnes ”2028.-2034.gadam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Valda Smirnova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30.03.2023. 21.24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30.03.2023. 21.24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Atzinumi_23-TA-712.docx</dc:title>
</cp:coreProperties>
</file>

<file path=docProps/custom.xml><?xml version="1.0" encoding="utf-8"?>
<Properties xmlns="http://schemas.openxmlformats.org/officeDocument/2006/custom-properties" xmlns:vt="http://schemas.openxmlformats.org/officeDocument/2006/docPropsVTypes"/>
</file>