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meža zemes zemesgabaliem, kuros izvietojami vēja parki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2.punktā norādīts, ka akciju sabiedrība “Latvijas valsts meži” (turpmāk – LVM) ir sagatavojusi priekšlikumus un informāciju par potenciālajiem iespējamajiem zemesgabaliem vēja parku izvietošanai </w:t>
            </w:r>
            <w:r w:rsidR="00000000" w:rsidRPr="00000000" w:rsidDel="00000000">
              <w:rPr>
                <w:u w:val="single"/>
                <w:rtl w:val="0"/>
              </w:rPr>
              <w:t xml:space="preserve">LVM apsaimniekošanā esošajās zemēs</w:t>
            </w:r>
            <w:r w:rsidR="00000000" w:rsidRPr="00000000" w:rsidDel="00000000">
              <w:rPr>
                <w:rtl w:val="0"/>
              </w:rPr>
              <w:t xml:space="preserve"> aptuveni 515 tūkst. ha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1.pielikumā uzskaitītas zemes vienības un to platības vēja elektrostaciju izvietošanai.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lūdzam papildināt informatīvo ziņojumu vai tā 1.pielikumu ar informāciju, vai uzskaitītās zemes vienības ir valsts īpašumā un Zemkopības ministrijas valdījumā esošas (kā personā zemesgrāmatā reģistrētas attiecīgās zemes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lūgums Informatīvā ziņojuma nosaukumu likt pēdiņās.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redakcionāli pārskatīt Informatīvā ziņojuma rakstības stilu un precizēt to atbisltoši juridiskās tehnikas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precizēt  Informatīvā ziņojuma  “Stratēģiskie vēja enerģijas ražošanas attīstības projekti valsts meža zemēs” pierakstu, uz kuru ir sniegta  atsauce 1. punktā (vienuviet, nosaukums ir pēdiņās, citviet tas ir slīprakstā).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4.punktā  "Secinājumi un turpmākās rīcības" ir norādīts: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nepieciešamie grozījumi Ministru kabineta 2018. gada 19. jūnija noteikumos Nr. 350 "Publiskas personas zemes nomas un apbūves tiesības noteikumi", kuri, ņemot vērā nozares specifiku, noteiks atbilstošu kārtību, kādā publiska persona vai tās kapitālsabiedrība piešķirt apbūves tiesības vēja parku projektu īstenošanai, tostarp valsts meža zemēs, tādējādi nodrošinot NEKP 2030 mērķu sasniegšanu un tālāku virzību uz klimatneitralitātes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ministrijas izstrādātais Ministru kabineta noteikumu projekts “Grozījums Ministru kabineta 2018.gada 19.jūnija noteikumos Nr.350 “Publiskas personas zemes nomas un apbūves tiesības noteikumi”” (22-TA-1842) vēl nav izskatīts Ministri kabinetā, skaidrības nodrošināšanai, lūdzam precizēt Informatīvā ziņojuma 4.punktā minēto informāciju, norādot atsauci uz konkrēto tiesību akta projekta ID, ar kuru tiek paredzēts, kādā publiskas personas zeme tiek nodota par atlīdzību vēja elektrostaciju izbūvei, piešķirot apbūves tiesības, kā arī  sniegt informāciju par tiesību aktu lietas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4.punktā norādīts, ka ir izstrādāti nepieciešamie grozījumi Ministru kabineta 2018.gada 19.jūnija noteikumos Nr.350 "Publiskas personas zemes nomas un apbūves tiesības noteikumi" (turpmāk - MK noteikumi Nr.350), kuri, ņemot vērā nozares specifiku, noteiks atbilstošu kārtību, kādā </w:t>
            </w:r>
            <w:r w:rsidR="00000000" w:rsidRPr="00000000" w:rsidDel="00000000">
              <w:rPr>
                <w:u w:val="single"/>
                <w:rtl w:val="0"/>
              </w:rPr>
              <w:t xml:space="preserve">publiska persona vai tās kapitālsabiedrība</w:t>
            </w:r>
            <w:r w:rsidR="00000000" w:rsidRPr="00000000" w:rsidDel="00000000">
              <w:rPr>
                <w:rtl w:val="0"/>
              </w:rPr>
              <w:t xml:space="preserve"> piešķir apbūves tiesības vēja parku projektu īstenošanai, tostarp valsts meža zemēs, tādējādi nodrošinot NEKP 2030 mērķu sasniegšanu un tālāku virzību uz klimatneitralitātes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noteikumi Nr.350 noteic </w:t>
            </w:r>
            <w:r w:rsidR="00000000" w:rsidRPr="00000000" w:rsidDel="00000000">
              <w:rPr>
                <w:u w:val="single"/>
                <w:rtl w:val="0"/>
              </w:rPr>
              <w:t xml:space="preserve">publiskai personai piederoša vai piekrītoša</w:t>
            </w:r>
            <w:r w:rsidR="00000000" w:rsidRPr="00000000" w:rsidDel="00000000">
              <w:rPr>
                <w:rtl w:val="0"/>
              </w:rPr>
              <w:t xml:space="preserve"> zemesgabala vai tā daļas iznomāšanas kārtību un </w:t>
            </w:r>
            <w:r w:rsidR="00000000" w:rsidRPr="00000000" w:rsidDel="00000000">
              <w:rPr>
                <w:u w:val="single"/>
                <w:rtl w:val="0"/>
              </w:rPr>
              <w:t xml:space="preserve">publiskas personas</w:t>
            </w:r>
            <w:r w:rsidR="00000000" w:rsidRPr="00000000" w:rsidDel="00000000">
              <w:rPr>
                <w:rtl w:val="0"/>
              </w:rPr>
              <w:t xml:space="preserve"> neapbūvēta zemesgabala apbūves tiesības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MK noteikumi Nr.350 ir piemērojami attiecībā uz publiskas personas zemesgabaliem, nevis kapitālsabiedrības īpašumā esošiem zemesgabaliem. Vienlaikus MK noteikumi Nr.350 ir jāpiemēro, ja kapitālsabiedrība rīkojas ar tās pārvaldīšanā esošu publiskas personas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skaidrības nodrošināšanai lūdzam precizēt informatīvā ziņojuma 4.punktu, tas ir, norādīt, ka grozījumi MK noteikumos Nr.350 noteiks kārtību, kādā publiska persona vai tās kapitālsabiedrība piešķir apbūves tiesības vēja parku projektu īstenošanai </w:t>
            </w:r>
            <w:r w:rsidR="00000000" w:rsidRPr="00000000" w:rsidDel="00000000">
              <w:rPr>
                <w:u w:val="single"/>
                <w:rtl w:val="0"/>
              </w:rPr>
              <w:t xml:space="preserve">publiskas personas </w:t>
            </w:r>
            <w:r w:rsidR="00000000" w:rsidRPr="00000000" w:rsidDel="00000000">
              <w:rPr>
                <w:rtl w:val="0"/>
              </w:rPr>
              <w:t xml:space="preserve">zemesgababalos.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22-TA-3255</w:t>
    </w:r>
    <w:r>
      <w:br/>
    </w:r>
    <w:r w:rsidR="00000000" w:rsidRPr="00000000" w:rsidDel="00000000">
      <w:rPr>
        <w:rtl w:val="0"/>
      </w:rPr>
      <w:t xml:space="preserve">Izdrukāts 22.11.2022.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22-TA-3255</w:t>
    </w:r>
    <w:r>
      <w:br/>
    </w:r>
    <w:r w:rsidR="00000000" w:rsidRPr="00000000" w:rsidDel="00000000">
      <w:rPr>
        <w:rtl w:val="0"/>
      </w:rPr>
      <w:t xml:space="preserve">Izdrukāts 22.11.2022.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Atzinumi_22-TA-3255.docx</dc:title>
</cp:coreProperties>
</file>

<file path=docProps/custom.xml><?xml version="1.0" encoding="utf-8"?>
<Properties xmlns="http://schemas.openxmlformats.org/officeDocument/2006/custom-properties" xmlns:vt="http://schemas.openxmlformats.org/officeDocument/2006/docPropsVTypes"/>
</file>