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6. aprīļa noteikumos Nr. 343 "Noteikumi par lielgabarīta un smagsvara pārvadājumiem"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uztur 2025. gada 23. septembrī izteikto iebildumu un lūdzam veikt potenciālo risku satiksmes drošībai  un autoceļu infrastruktūrai izvērtējumu, kas šobrīd pēc pieejamās informācijas nav analizēts.  Pieņemts, ka drošības līmenis nemainīsies, bet pierādījumu vai risku scenāriju izvērtējuma nav. Nav pievienots izvērtējums vai informācijas analīze, tādēļ Satiksmes ministrijai nav pārliecības, ka šie grozījumi nepasliktinās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Jana Ozoliņa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2. vairākiem pārvadājumiem uz noteiktu termiņu, kas nav īsāks par četrām dienām un nepārsniedz gadu, vai bez termiņa ierobežojuma saskaņā ar šo noteikumu </w:t>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38.</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38.</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38.</w:t>
            </w:r>
            <w:r w:rsidR="00000000" w:rsidRPr="00000000" w:rsidDel="00000000">
              <w:rPr>
                <w:vertAlign w:val="superscript"/>
                <w:rtl w:val="0"/>
              </w:rPr>
              <w:t xml:space="preserve">4</w:t>
            </w:r>
            <w:r w:rsidR="00000000" w:rsidRPr="00000000" w:rsidDel="00000000">
              <w:rPr>
                <w:rtl w:val="0"/>
              </w:rPr>
              <w:t xml:space="preserve"> un </w:t>
            </w:r>
            <w:r w:rsidR="00000000" w:rsidRPr="00000000" w:rsidDel="00000000">
              <w:rPr>
                <w:rtl w:val="0"/>
              </w:rPr>
              <w:t xml:space="preserve">38.</w:t>
            </w:r>
            <w:r w:rsidR="00000000" w:rsidRPr="00000000" w:rsidDel="00000000">
              <w:rPr>
                <w:vertAlign w:val="superscript"/>
                <w:rtl w:val="0"/>
              </w:rPr>
              <w:t xml:space="preserve">5</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6.</w:t>
            </w:r>
            <w:r w:rsidR="00000000" w:rsidRPr="00000000" w:rsidDel="00000000">
              <w:rPr>
                <w:vertAlign w:val="superscript"/>
                <w:rtl w:val="0"/>
              </w:rPr>
              <w:t xml:space="preserve">3</w:t>
            </w:r>
            <w:r w:rsidR="00000000" w:rsidRPr="00000000" w:rsidDel="00000000">
              <w:rPr>
                <w:rtl w:val="0"/>
              </w:rPr>
              <w:t xml:space="preserve">2.apakšpunkta papildinājumam, ka lielgabarīta un smagsvara pārvadājumu atļauju varētu izsniegt uz neierobežotu laiku 33., 34., 35., 36., 37., 38., 38.</w:t>
            </w:r>
            <w:r w:rsidR="00000000" w:rsidRPr="00000000" w:rsidDel="00000000">
              <w:rPr>
                <w:vertAlign w:val="superscript"/>
                <w:rtl w:val="0"/>
              </w:rPr>
              <w:t xml:space="preserve">2</w:t>
            </w:r>
            <w:r w:rsidR="00000000" w:rsidRPr="00000000" w:rsidDel="00000000">
              <w:rPr>
                <w:rtl w:val="0"/>
              </w:rPr>
              <w:t xml:space="preserve">, 38.</w:t>
            </w:r>
            <w:r w:rsidR="00000000" w:rsidRPr="00000000" w:rsidDel="00000000">
              <w:rPr>
                <w:vertAlign w:val="superscript"/>
                <w:rtl w:val="0"/>
              </w:rPr>
              <w:t xml:space="preserve">3</w:t>
            </w:r>
            <w:r w:rsidR="00000000" w:rsidRPr="00000000" w:rsidDel="00000000">
              <w:rPr>
                <w:rtl w:val="0"/>
              </w:rPr>
              <w:t xml:space="preserve">, 38.</w:t>
            </w:r>
            <w:r w:rsidR="00000000" w:rsidRPr="00000000" w:rsidDel="00000000">
              <w:rPr>
                <w:vertAlign w:val="superscript"/>
                <w:rtl w:val="0"/>
              </w:rPr>
              <w:t xml:space="preserve">4</w:t>
            </w:r>
            <w:r w:rsidR="00000000" w:rsidRPr="00000000" w:rsidDel="00000000">
              <w:rPr>
                <w:rtl w:val="0"/>
              </w:rPr>
              <w:t xml:space="preserve"> un 38.</w:t>
            </w:r>
            <w:r w:rsidR="00000000" w:rsidRPr="00000000" w:rsidDel="00000000">
              <w:rPr>
                <w:vertAlign w:val="superscript"/>
                <w:rtl w:val="0"/>
              </w:rPr>
              <w:t xml:space="preserve">5</w:t>
            </w:r>
            <w:r w:rsidR="00000000" w:rsidRPr="00000000" w:rsidDel="00000000">
              <w:rPr>
                <w:rtl w:val="0"/>
              </w:rPr>
              <w:t xml:space="preserve"> punktā minētajos gadījumos. Kā jau norādījām iepriekš izteiktajos iebildumos, lai šādu normu ieviestu, ir nepieciešams veikt potenciālo risku satiksmes drošībai  un autoceļu infrastruktūrai izvērtējumu, kā arī izvērtēt piedāvātā risinājuma alternatīvus risinājumus, kas šobrīd pēc pieejamās informācijas nav analizēts.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anotācijā ir minēts tikai par atļauju izsniegšanu traktortehnikai un nekas nav minēts par pārējiem 6.</w:t>
            </w:r>
            <w:r w:rsidR="00000000" w:rsidRPr="00000000" w:rsidDel="00000000">
              <w:rPr>
                <w:vertAlign w:val="superscript"/>
                <w:rtl w:val="0"/>
              </w:rPr>
              <w:t xml:space="preserve">3</w:t>
            </w:r>
            <w:r w:rsidR="00000000" w:rsidRPr="00000000" w:rsidDel="00000000">
              <w:rPr>
                <w:rtl w:val="0"/>
              </w:rPr>
              <w:t xml:space="preserve">2.apakšpunktā minētajiem transportlīdzekļiem (noteikumu 33., 34., 35., 36., 37.punkts).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izteikt noteikumu 6.</w:t>
            </w:r>
            <w:r w:rsidR="00000000" w:rsidRPr="00000000" w:rsidDel="00000000">
              <w:rPr>
                <w:vertAlign w:val="superscript"/>
                <w:rtl w:val="0"/>
              </w:rPr>
              <w:t xml:space="preserve">3</w:t>
            </w:r>
            <w:r w:rsidR="00000000" w:rsidRPr="00000000" w:rsidDel="00000000">
              <w:rPr>
                <w:rtl w:val="0"/>
              </w:rPr>
              <w:t xml:space="preserve">2. apakšpunktu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3</w:t>
            </w:r>
            <w:r w:rsidR="00000000" w:rsidRPr="00000000" w:rsidDel="00000000">
              <w:rPr>
                <w:rtl w:val="0"/>
              </w:rPr>
              <w:t xml:space="preserve">2. vairākiem pārvadājumiem uz noteiktu termiņu, kas nav īsāks par četrām dienām un nepārsniedz gadu, saskaņā ar šo noteikumu 33., 34., 35., 36., 37., 38., 38.</w:t>
            </w:r>
            <w:r w:rsidR="00000000" w:rsidRPr="00000000" w:rsidDel="00000000">
              <w:rPr>
                <w:vertAlign w:val="superscript"/>
                <w:rtl w:val="0"/>
              </w:rPr>
              <w:t xml:space="preserve">2</w:t>
            </w:r>
            <w:r w:rsidR="00000000" w:rsidRPr="00000000" w:rsidDel="00000000">
              <w:rPr>
                <w:rtl w:val="0"/>
              </w:rPr>
              <w:t xml:space="preserve">, 38.</w:t>
            </w:r>
            <w:r w:rsidR="00000000" w:rsidRPr="00000000" w:rsidDel="00000000">
              <w:rPr>
                <w:vertAlign w:val="superscript"/>
                <w:rtl w:val="0"/>
              </w:rPr>
              <w:t xml:space="preserve">3</w:t>
            </w:r>
            <w:r w:rsidR="00000000" w:rsidRPr="00000000" w:rsidDel="00000000">
              <w:rPr>
                <w:rtl w:val="0"/>
              </w:rPr>
              <w:t xml:space="preserve">, 38.</w:t>
            </w:r>
            <w:r w:rsidR="00000000" w:rsidRPr="00000000" w:rsidDel="00000000">
              <w:rPr>
                <w:vertAlign w:val="superscript"/>
                <w:rtl w:val="0"/>
              </w:rPr>
              <w:t xml:space="preserve">4</w:t>
            </w:r>
            <w:r w:rsidR="00000000" w:rsidRPr="00000000" w:rsidDel="00000000">
              <w:rPr>
                <w:rtl w:val="0"/>
              </w:rPr>
              <w:t xml:space="preserve"> un 38.</w:t>
            </w:r>
            <w:r w:rsidR="00000000" w:rsidRPr="00000000" w:rsidDel="00000000">
              <w:rPr>
                <w:vertAlign w:val="superscript"/>
                <w:rtl w:val="0"/>
              </w:rPr>
              <w:t xml:space="preserve">5</w:t>
            </w:r>
            <w:r w:rsidR="00000000" w:rsidRPr="00000000" w:rsidDel="00000000">
              <w:rPr>
                <w:rtl w:val="0"/>
              </w:rPr>
              <w:t xml:space="preserve">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25-TA-2025</w:t>
    </w:r>
    <w:r>
      <w:br/>
    </w:r>
    <w:r w:rsidR="00000000" w:rsidRPr="00000000" w:rsidDel="00000000">
      <w:rPr>
        <w:rtl w:val="0"/>
      </w:rPr>
      <w:t xml:space="preserve">Izdrukāts 16.10.2025. 21.29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25-TA-2025</w:t>
    </w:r>
    <w:r>
      <w:br/>
    </w:r>
    <w:r w:rsidR="00000000" w:rsidRPr="00000000" w:rsidDel="00000000">
      <w:rPr>
        <w:rtl w:val="0"/>
      </w:rPr>
      <w:t xml:space="preserve">Izdrukāts 16.10.2025. 21.29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Atzinumi_25-TA-2025.docx</dc:title>
</cp:coreProperties>
</file>

<file path=docProps/custom.xml><?xml version="1.0" encoding="utf-8"?>
<Properties xmlns="http://schemas.openxmlformats.org/officeDocument/2006/custom-properties" xmlns:vt="http://schemas.openxmlformats.org/officeDocument/2006/docPropsVTypes"/>
</file>