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Konceptuālā ziņojuma par valsts stratēģisko komunikāciju un informatīvās telpas drošību 2023. – 2027. gadam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Konceptuālā ziņojuma par valsts stratēģisko komunikāciju un informatīvās telpas drošību 2023. - 2027. gadam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visā informatīvā ziņojuma tekstā akualizēt informāciju par pieminētajiem tiesību aktu projektiem - saskaņošanā esošajiem lūdzam norādīt TAP numuru vai Saeimas reģistrācijas numuru, bet pieņemtajiem -  pieņemšanas datumu (piemēram, informatīvā ziņojuma 16.lpp. minēts, ka likumprojekta "Grozījumi Konkurences likumā" izskatīšana turpinās Saeimā, bet šis likumprojekts pieņemts jau 2024.gada 15.februāri https://likumi.lv/ta/id/350150-grozijumi-konkurences-likuma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Konceptuālā ziņojuma par valsts stratēģisko komunikāciju un informatīvās telpas drošību 2023. - 2027. gadam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informatīvo ziņojumu ar skaidru informāciju par tā izstrādes mērķi jeb pamatojumu. Proti, lūdzam papildināt informatīvo ziņojumu ar atsauci uz </w:t>
            </w:r>
            <w:r w:rsidR="00000000" w:rsidRPr="00000000" w:rsidDel="00000000">
              <w:rPr>
                <w:b w:val="1"/>
                <w:rtl w:val="0"/>
              </w:rPr>
              <w:t xml:space="preserve">Ministru kabineta 2023. gada 30. janvāra rīkojuma Nr. 51</w:t>
            </w:r>
            <w:r w:rsidR="00000000" w:rsidRPr="00000000" w:rsidDel="00000000">
              <w:rPr>
                <w:rtl w:val="0"/>
              </w:rPr>
              <w:t xml:space="preserve"> "Par konceptuālo ziņojumu "Konceptuālais ziņojums par valsts stratēģisko komunikāciju un informatīvās telpas drošību 2023.–2027. gadam"" </w:t>
            </w:r>
            <w:r w:rsidR="00000000" w:rsidRPr="00000000" w:rsidDel="00000000">
              <w:rPr>
                <w:b w:val="1"/>
                <w:rtl w:val="0"/>
              </w:rPr>
              <w:t xml:space="preserve">5.punktu</w:t>
            </w:r>
            <w:r w:rsidR="00000000" w:rsidRPr="00000000" w:rsidDel="00000000">
              <w:rPr>
                <w:rtl w:val="0"/>
              </w:rPr>
              <w:t xml:space="preserve">: Valsts kancelejai, sākot no 2024. gada, </w:t>
            </w:r>
            <w:r w:rsidR="00000000" w:rsidRPr="00000000" w:rsidDel="00000000">
              <w:rPr>
                <w:u w:val="single"/>
                <w:rtl w:val="0"/>
              </w:rPr>
              <w:t xml:space="preserve">katru gadu</w:t>
            </w:r>
            <w:r w:rsidR="00000000" w:rsidRPr="00000000" w:rsidDel="00000000">
              <w:rPr>
                <w:rtl w:val="0"/>
              </w:rPr>
              <w:t xml:space="preserve"> līdz 31. martam sagatavot un noteiktā kārtībā iesniegt Ministru kabinetā informatīvo ziņojumu par sasniegto progresu konceptuālajā ziņojumā ietvertā risinājuma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informatīvā ziņojuma nosaukums nebūtu precizējams, tostarp norādot arī progresa atskaites laika periodu, it īpaši, ja šāda veida informatīvie ziņojumi nākotnē sagaidāmi ar zināmu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Konceptuālā ziņojuma par valsts stratēģisko komunikāciju un informatīvās telpas drošību 2023. - 2027. gadam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sadaļā "Atbalsta pasākumi Latvijas mediju transformācijas un adaptācijas veicināšanai" sniegto informāciju par Kultūras ministrijas izstrādāto Ministru kabineta noteikumu projektu par Atveseļošanas un noturības mehānisma finansējumu mediju atbalsta programmas īstenošanai un mediju nozares uzņēmumu digitālās transformācijas veicināšanai, lūdzam norādīt, ka Ministru kabinets 2024.gada 20.februārī apstiprināja Atveseļošanas un noturības mehānisma 2.2.1.5.i. investīcijas “Mediju nozares uzņēmumu digitālās transformācijas veicināšanai” īstenošanas noteikumus. Tāpat lūdzam izvērtēt un papildināt informatīvo ziņojumu ar īsu informāciju par paredzēto atbalstu. Vienlaikus lūdzam papildināt informatīvo ziņojumu ar atsaucēm uz minētiem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20. februāra noteikumi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20. februāra noteikumi Nr. 119 "Eiropas Savienības Atveseļošanas un noturības mehānisma plāna 2.2. reformu un investīciju virziena "Uzņēmumu digitālā transformācija un inovācijas" 2.2.1.5.i. investīcijas "Mediju nozares uzņēmumu digitālās transformācijas veicināšana" pasākuma "Mediju nozares uzņēmumu procesu modernizēšana"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Ekonomikas ministrijai Konceptuālā ziņojuma par valsts stratēģisko komunikāciju un informatīvās telpas drošību 2023.–2027. gadam pielikuma 6.8. apakšpunktā minētā pasākuma izpildei ir nodrošināts finansējums šādā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projekta 2.punktu, ņemot vērā, ka saskaņā ar likumu "Par valsts budžetu 2024. gadam un budžeta ietvaru 2024., 2025. un 2026. gadam” Ekonomikas ministrijas budžetā ir paredzēts finansējums konceptuālā ziņojuma par valsts stratēģisko komunikāciju un informatīvās telpas drošību 2023.–2027. gadam pielikuma 6.8. apakšpunktā minētā pasākuma īstenošanai un attiecīgi nav nepieciešams piedāvāt Ministru kabinetam pieņemt zināšanai budžetā jau nodrošināto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24-TA-808</w:t>
    </w:r>
    <w:r>
      <w:br/>
    </w:r>
    <w:r w:rsidR="00000000" w:rsidRPr="00000000" w:rsidDel="00000000">
      <w:rPr>
        <w:rtl w:val="0"/>
      </w:rPr>
      <w:t xml:space="preserve">Izdrukāts 25.04.2024.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24-TA-808</w:t>
    </w:r>
    <w:r>
      <w:br/>
    </w:r>
    <w:r w:rsidR="00000000" w:rsidRPr="00000000" w:rsidDel="00000000">
      <w:rPr>
        <w:rtl w:val="0"/>
      </w:rPr>
      <w:t xml:space="preserve">Izdrukāts 25.04.2024.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Atzinumi_24-TA-808.docx</dc:title>
</cp:coreProperties>
</file>

<file path=docProps/custom.xml><?xml version="1.0" encoding="utf-8"?>
<Properties xmlns="http://schemas.openxmlformats.org/officeDocument/2006/custom-properties" xmlns:vt="http://schemas.openxmlformats.org/officeDocument/2006/docPropsVTypes"/>
</file>