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23-TA-2201: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Vispārējās izglītības un profesionālās izglītības iestāžu akreditācijas un to vadītāju profesionālās darbības novērtēšanas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Vērtējot izglītības iestādes, kura īsteno izglītības programmu policijas darba un apsardzes darbības jomā, ugunsdrošības, ugunsdzēsības un civilās aizsardzības jomā, valsts robežas drošības jomā, jūrniecības jomā, militārās aizsardzības jomā vai penitenciārā darba jomā, darbības kvalitāti, nevērtē šo noteikumu 27.1.3. un 27.3. apakšpunktā minētos elementus.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Tieslietu ministrijas iepriekš izteiktos iebildumus, atkārtoti lūdzam svītrot projekta 28. punktu vai </w:t>
            </w:r>
            <w:r w:rsidR="00000000" w:rsidRPr="00000000" w:rsidDel="00000000">
              <w:rPr>
                <w:b w:val="1"/>
                <w:rtl w:val="0"/>
              </w:rPr>
              <w:t xml:space="preserve">pamatot</w:t>
            </w:r>
            <w:r w:rsidR="00000000" w:rsidRPr="00000000" w:rsidDel="00000000">
              <w:rPr>
                <w:rtl w:val="0"/>
              </w:rPr>
              <w:t xml:space="preserve"> projekta anotācijas 1.3. punktā </w:t>
            </w:r>
            <w:r w:rsidR="00000000" w:rsidRPr="00000000" w:rsidDel="00000000">
              <w:rPr>
                <w:b w:val="1"/>
                <w:rtl w:val="0"/>
              </w:rPr>
              <w:t xml:space="preserve">nepieciešamību</w:t>
            </w:r>
            <w:r w:rsidR="00000000" w:rsidRPr="00000000" w:rsidDel="00000000">
              <w:rPr>
                <w:rtl w:val="0"/>
              </w:rPr>
              <w:t xml:space="preserve">, vērtējot izglītības iestādes, kura īsteno izglītības programmu policijas darba un apsardzes darbības jomā, ugunsdrošības, ugunsdzēsības un civilās aizsardzības jomā, valsts robežas drošības jomā, jūrniecības jomā, militārās aizsardzības jomā vai penitenciārā darba jomā, darbības kvalitāti, </w:t>
            </w:r>
            <w:r w:rsidR="00000000" w:rsidRPr="00000000" w:rsidDel="00000000">
              <w:rPr>
                <w:b w:val="1"/>
                <w:rtl w:val="0"/>
              </w:rPr>
              <w:t xml:space="preserve">nevērtēt izglītības iestādes kvalitāti vienlīdzības, iekļaušanas un iekļaujošas vides jomā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vienlīdzības, iekļaušanas un iekļaujošas vides nodrošināšana pēc būtības un jo īpaši ņemot vērā Ministru kabineta 2020. gada 6. oktobra noteikumu Nr. 618 "Izglītības iestāžu, eksaminācijas centru, citu Izglītības likumā noteiktu institūciju un izglītības programmu akreditācijas un izglītības iestāžu vadītāju profesionālās darbības novērtēšanas kārtība" anotācijas 1.3. punktā sniegto skaidrojumu par minēto kritēriju saturu ir būtiska ikvienā izglītības iestādē, neraugoties uz to, ka attiecīgajā izglītības programmā tiek uzņemtas tikai personas, kuras atbilst noteiktām veselības prasībām. Tieslietu ministrijas ieskatā nav objektīva pamata uzskatīt, ka šādām personām nav nepieciešamības pēc, piemēram, drošas, nediskriminējošas un no vardarbības brīvas vides izglītības iestādē.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23-TA-2201</w:t>
    </w:r>
    <w:r>
      <w:br/>
    </w:r>
    <w:r w:rsidR="00000000" w:rsidRPr="00000000" w:rsidDel="00000000">
      <w:rPr>
        <w:rtl w:val="0"/>
      </w:rPr>
      <w:t xml:space="preserve">Izdrukāts 12.03.2024. 13.19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23-TA-2201</w:t>
    </w:r>
    <w:r>
      <w:br/>
    </w:r>
    <w:r w:rsidR="00000000" w:rsidRPr="00000000" w:rsidDel="00000000">
      <w:rPr>
        <w:rtl w:val="0"/>
      </w:rPr>
      <w:t xml:space="preserve">Izdrukāts 12.03.2024. 13.19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Atzinumi_23-TA-2201.docx</dc:title>
</cp:coreProperties>
</file>

<file path=docProps/custom.xml><?xml version="1.0" encoding="utf-8"?>
<Properties xmlns="http://schemas.openxmlformats.org/officeDocument/2006/custom-properties" xmlns:vt="http://schemas.openxmlformats.org/officeDocument/2006/docPropsVTypes"/>
</file>