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25-TA-410: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nekustamā īpašuma Lejas ielā 13C, Rīgā, pārdošanu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materiāli)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4. panta pirmo daļu un 5. panta pirmo daļu atļaut valsts akciju sabiedrībai "Valsts nekustamie īpašumi" pārdot izsolē nekustamo īpašumu  (nekustamā īpašuma kadastra Nr. 0100 025 0180) – zemes vienību (zemes vienības kadastra apzīmējums 0100 025 0087) 301 m</w:t>
            </w:r>
            <w:r w:rsidR="00000000" w:rsidRPr="00000000" w:rsidDel="00000000">
              <w:rPr>
                <w:vertAlign w:val="superscript"/>
                <w:rtl w:val="0"/>
              </w:rPr>
              <w:t xml:space="preserve">2</w:t>
            </w:r>
            <w:r w:rsidR="00000000" w:rsidRPr="00000000" w:rsidDel="00000000">
              <w:rPr>
                <w:rtl w:val="0"/>
              </w:rPr>
              <w:t xml:space="preserve"> platībā – Lejas ielā 13C, Rīgā, kas ierakstīts zemesgrāmatā uz valsts vārda Finanšu ministrijas personā.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informē, ka nesaskaņo Ministru kabineta rīkojuma projektu “Par valsts nekustamā īpašuma Lejas ielā 13C, Rīgā, pārdošanu”, jo atbilstoši Rīgas valstspilsētas pašvaldības sniegtajai informācijai atsavināšanai paredzētā zemes vienība ir nepieciešama pašvaldībai tās autonomu funkciju nodrošināšanai (apstādījumu teritorijas labiekārtošanai). Rīgas dome gatavo lēmuma projektu ar lūgumu valstij nodot pašvaldībai šo zemes vienību īpašumā bez atlīdzības.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tālākas sarunas par nekustamā īpašuma nodošanu bez atlīdzības Rīgas valstspilsētas pašvaldības īpašumā risināt ar Rīgas domes pārstāvjiem.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Ūbele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25-TA-410</w:t>
    </w:r>
    <w:r>
      <w:br/>
    </w:r>
    <w:r w:rsidR="00000000" w:rsidRPr="00000000" w:rsidDel="00000000">
      <w:rPr>
        <w:rtl w:val="0"/>
      </w:rPr>
      <w:t xml:space="preserve">Izdrukāts 03.03.2025. 12.36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25-TA-410</w:t>
    </w:r>
    <w:r>
      <w:br/>
    </w:r>
    <w:r w:rsidR="00000000" w:rsidRPr="00000000" w:rsidDel="00000000">
      <w:rPr>
        <w:rtl w:val="0"/>
      </w:rPr>
      <w:t xml:space="preserve">Izdrukāts 03.03.2025. 12.36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Atzinumi_25-TA-410.docx</dc:title>
</cp:coreProperties>
</file>

<file path=docProps/custom.xml><?xml version="1.0" encoding="utf-8"?>
<Properties xmlns="http://schemas.openxmlformats.org/officeDocument/2006/custom-properties" xmlns:vt="http://schemas.openxmlformats.org/officeDocument/2006/docPropsVTypes"/>
</file>