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par doktoranta nodarbinātību, darba līguma noslēgšanu un izbeigšanu un kārtība, kādā aprēķina atlīdzību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budžeta finansējums doktoranta atlīdzības fondā vienai pilna laika studiju vietai doktora studiju programmā ir 12 000 </w:t>
            </w:r>
            <w:r w:rsidR="00000000" w:rsidRPr="00000000" w:rsidDel="00000000">
              <w:rPr>
                <w:i w:val="1"/>
                <w:rtl w:val="0"/>
              </w:rPr>
              <w:t xml:space="preserve">euro </w:t>
            </w:r>
            <w:r w:rsidR="00000000" w:rsidRPr="00000000" w:rsidDel="00000000">
              <w:rPr>
                <w:rtl w:val="0"/>
              </w:rPr>
              <w:t xml:space="preserve">gadā, kuru veido doktoranta atlīdzība 1000 </w:t>
            </w:r>
            <w:r w:rsidR="00000000" w:rsidRPr="00000000" w:rsidDel="00000000">
              <w:rPr>
                <w:i w:val="1"/>
                <w:rtl w:val="0"/>
              </w:rPr>
              <w:t xml:space="preserve">euro </w:t>
            </w:r>
            <w:r w:rsidR="00000000" w:rsidRPr="00000000" w:rsidDel="00000000">
              <w:rPr>
                <w:rtl w:val="0"/>
              </w:rPr>
              <w:t xml:space="preserve">mēnesī par galvenā uzdevuma izpildi nepilna darba laika ietvaros (turpmāk – galvenā uzdevuma atlīdzība), tajā skaitā iedzīvotāju ieņēmuma nodoklis, darba devēja un darba ņēmēja valsts sociālās apdrošināšanas obligātās iemaksas.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7.punkta un anotācijas 1.3. sadaļas apakšsadaļas "Risinājuma apraksts" trešajā rindkopā jānorāda korekts nodokļa nosaukums - iedzīvotāju ienākuma nodoklis (nevis iedzīvotāju ieņēmumu nodoklis)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budžeta finansējums doktoranta atlīdzības fondā vienai pilna laika studiju vietai doktora studiju programmā ir 12 000 </w:t>
            </w:r>
            <w:r w:rsidR="00000000" w:rsidRPr="00000000" w:rsidDel="00000000">
              <w:rPr>
                <w:i w:val="1"/>
                <w:rtl w:val="0"/>
              </w:rPr>
              <w:t xml:space="preserve">euro </w:t>
            </w:r>
            <w:r w:rsidR="00000000" w:rsidRPr="00000000" w:rsidDel="00000000">
              <w:rPr>
                <w:rtl w:val="0"/>
              </w:rPr>
              <w:t xml:space="preserve">gadā, kuru veido doktoranta atlīdzība 1000 </w:t>
            </w:r>
            <w:r w:rsidR="00000000" w:rsidRPr="00000000" w:rsidDel="00000000">
              <w:rPr>
                <w:i w:val="1"/>
                <w:rtl w:val="0"/>
              </w:rPr>
              <w:t xml:space="preserve">euro </w:t>
            </w:r>
            <w:r w:rsidR="00000000" w:rsidRPr="00000000" w:rsidDel="00000000">
              <w:rPr>
                <w:rtl w:val="0"/>
              </w:rPr>
              <w:t xml:space="preserve">mēnesī par galvenā uzdevuma izpildi nepilna darba laika ietvaros (turpmāk – galvenā uzdevuma atlīdzība), tajā skaitā iedzīvotāju ieņēmuma nodoklis, darba devēja un darba ņēmēja valsts sociālās apdrošināšanas obligātās iemaksas.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ziņojumu "Par jauna doktorantūras modeļa ieviešanu Latvijā" bija norādīts, ka finansējums būs plānots par 0,5 slodzēm, paredzot, ka pārējo nodrošina no citiem līdzekļiem, ko piesaista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noteiktais apmērs ir noteikts nepilnam laikam, neparedzot konkrētu darba slodzes apmēru. Līdz ar to, tas var būt teorētiski gan 0,2, gan 0,9 slodzes. Lūdzam precizēt, kādam konkrētam darba slodzes finansējums apmēram ir paredzēts.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Doktoranta nodarbināšana virs darba līgumā noteiktā nepilnā darba laika vai cita darba laika organizācijas veida papildus nepilnajam darba laikam noteikšana doktorantam ir pieļaujama, pamatojoties uz darba devēja un doktoranta rakstveida vienošanos, ar nosacījumu, ka tas neietekmē un nodrošina galvenā uzdevuma izpildi, ievērojot doktorantūras skolas nolikumu.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nav skaidrs, cik lielā mērā var pārsniegt līgumā noteikto nepilno darba laiku. Būtu jāierobežo, piemēram, līdz vienai pilnai slodzei, citādi šo rindkopu var saprast arī kā līdz pilnam darba laikam un papildus vēl virsstundas (ar dubulto samaksu). Jo tikai par virsstundām ir nepieciešama vienošanās (pēc Darba likuma). Lūdzam izvērtēt iespēju šo skaidrot anotācijā - par to, kā šīs norma ir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Darba devējs un doktorants vienojas par nodarbinātību darba līguma ietvaros, ja doktorants izmanto savas tiesības uz studiju pārtraukumu atbilstoši Augstskolu likumam un ievērojot doktorantūras skolas nolikumu.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nav skaidrs, no kādiem līdzekļiem tiek nodrošināta atlīdzība, t.i., vai šeit turpinās finansēšana no valsts budžeta līdzekļiem.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"Risinājuma apraksts" nepieciešams precizējums rindkopā, kur ir aprakstīts, ka "'doktoranta nodarbināšana virs darba līgumā noteiktā nepilnā darba laika ir pieļaujama, pamatojoties uz darba devēja un doktoranta rakstveida vienošanos, ar nosacījumu, ka tas neietekmē un nodrošina minētā galvenā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detalizētāk, lai saprotami ierobežojumi doktoranta nodarbināšanai, tajā skaitā maksimālais slodzes apmērs un virsstundu apmaksa.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24-TA-1839</w:t>
    </w:r>
    <w:r>
      <w:br/>
    </w:r>
    <w:r w:rsidR="00000000" w:rsidRPr="00000000" w:rsidDel="00000000">
      <w:rPr>
        <w:rtl w:val="0"/>
      </w:rPr>
      <w:t xml:space="preserve">Izdrukāts 03.09.2024. 19.16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24-TA-1839</w:t>
    </w:r>
    <w:r>
      <w:br/>
    </w:r>
    <w:r w:rsidR="00000000" w:rsidRPr="00000000" w:rsidDel="00000000">
      <w:rPr>
        <w:rtl w:val="0"/>
      </w:rPr>
      <w:t xml:space="preserve">Izdrukāts 03.09.2024. 19.16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Atzinumi_24-TA-1839.docx</dc:title>
</cp:coreProperties>
</file>

<file path=docProps/custom.xml><?xml version="1.0" encoding="utf-8"?>
<Properties xmlns="http://schemas.openxmlformats.org/officeDocument/2006/custom-properties" xmlns:vt="http://schemas.openxmlformats.org/officeDocument/2006/docPropsVTypes"/>
</file>