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15. oktobra noteikumos Nr. 1113 "Prasības attiecībā uz augļu sulām un tām līdzīgiem produktiem"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12.06.2025.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12.06.2025.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