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27.05.2025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27.05.2025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