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5B1DF" w14:textId="57AC9084" w:rsidR="00FE5B5C" w:rsidRPr="008206E3" w:rsidRDefault="00FE5B5C" w:rsidP="00D03D0B">
      <w:pPr>
        <w:rPr>
          <w:szCs w:val="24"/>
        </w:rPr>
      </w:pPr>
      <w:bookmarkStart w:id="0" w:name="_GoBack"/>
      <w:bookmarkEnd w:id="0"/>
      <w:r w:rsidRPr="008206E3">
        <w:rPr>
          <w:szCs w:val="24"/>
        </w:rPr>
        <w:t xml:space="preserve">Uz </w:t>
      </w:r>
      <w:r w:rsidR="002A776E" w:rsidRPr="008206E3">
        <w:rPr>
          <w:szCs w:val="24"/>
        </w:rPr>
        <w:t>24</w:t>
      </w:r>
      <w:r w:rsidR="00A76CDF" w:rsidRPr="008206E3">
        <w:rPr>
          <w:szCs w:val="24"/>
        </w:rPr>
        <w:t>.</w:t>
      </w:r>
      <w:r w:rsidR="00226C34" w:rsidRPr="008206E3">
        <w:rPr>
          <w:szCs w:val="24"/>
        </w:rPr>
        <w:t>0</w:t>
      </w:r>
      <w:r w:rsidR="002A776E" w:rsidRPr="008206E3">
        <w:rPr>
          <w:szCs w:val="24"/>
        </w:rPr>
        <w:t>9</w:t>
      </w:r>
      <w:r w:rsidRPr="008206E3">
        <w:rPr>
          <w:szCs w:val="24"/>
        </w:rPr>
        <w:t>.20</w:t>
      </w:r>
      <w:r w:rsidR="00226C34" w:rsidRPr="008206E3">
        <w:rPr>
          <w:szCs w:val="24"/>
        </w:rPr>
        <w:t>20</w:t>
      </w:r>
      <w:r w:rsidRPr="008206E3">
        <w:rPr>
          <w:szCs w:val="24"/>
        </w:rPr>
        <w:t>. VSS prot.</w:t>
      </w:r>
      <w:r w:rsidR="0021478D" w:rsidRPr="008206E3">
        <w:rPr>
          <w:szCs w:val="24"/>
        </w:rPr>
        <w:t xml:space="preserve"> </w:t>
      </w:r>
      <w:r w:rsidRPr="008206E3">
        <w:rPr>
          <w:szCs w:val="24"/>
        </w:rPr>
        <w:t>Nr.</w:t>
      </w:r>
      <w:r w:rsidR="0021478D" w:rsidRPr="008206E3">
        <w:rPr>
          <w:szCs w:val="24"/>
        </w:rPr>
        <w:t xml:space="preserve"> </w:t>
      </w:r>
      <w:r w:rsidR="002A776E" w:rsidRPr="008206E3">
        <w:rPr>
          <w:szCs w:val="24"/>
        </w:rPr>
        <w:t>38</w:t>
      </w:r>
      <w:r w:rsidRPr="008206E3">
        <w:rPr>
          <w:szCs w:val="24"/>
        </w:rPr>
        <w:t xml:space="preserve"> </w:t>
      </w:r>
      <w:r w:rsidR="00160051" w:rsidRPr="008206E3">
        <w:rPr>
          <w:szCs w:val="24"/>
        </w:rPr>
        <w:t>3</w:t>
      </w:r>
      <w:r w:rsidRPr="008206E3">
        <w:rPr>
          <w:szCs w:val="24"/>
        </w:rPr>
        <w:t>.§ (VSS</w:t>
      </w:r>
      <w:r w:rsidR="00226C34" w:rsidRPr="008206E3">
        <w:rPr>
          <w:szCs w:val="24"/>
        </w:rPr>
        <w:t>-</w:t>
      </w:r>
      <w:r w:rsidR="002A776E" w:rsidRPr="008206E3">
        <w:rPr>
          <w:szCs w:val="24"/>
        </w:rPr>
        <w:t>808</w:t>
      </w:r>
      <w:r w:rsidRPr="008206E3">
        <w:rPr>
          <w:szCs w:val="24"/>
        </w:rPr>
        <w:t>)</w:t>
      </w:r>
    </w:p>
    <w:p w14:paraId="52657CBF" w14:textId="11D0A286" w:rsidR="00FE5B5C" w:rsidRPr="008206E3" w:rsidRDefault="00F66E2A" w:rsidP="00D03D0B">
      <w:pPr>
        <w:jc w:val="right"/>
        <w:rPr>
          <w:b/>
          <w:szCs w:val="24"/>
        </w:rPr>
      </w:pPr>
      <w:r w:rsidRPr="008206E3">
        <w:rPr>
          <w:b/>
          <w:szCs w:val="24"/>
        </w:rPr>
        <w:t>Ekonomikas</w:t>
      </w:r>
      <w:r w:rsidR="00786670" w:rsidRPr="008206E3">
        <w:rPr>
          <w:b/>
          <w:szCs w:val="24"/>
        </w:rPr>
        <w:t xml:space="preserve"> </w:t>
      </w:r>
      <w:r w:rsidR="00160051" w:rsidRPr="008206E3">
        <w:rPr>
          <w:b/>
          <w:szCs w:val="24"/>
        </w:rPr>
        <w:t>ministrijai</w:t>
      </w:r>
    </w:p>
    <w:p w14:paraId="42105168" w14:textId="070FE012" w:rsidR="00FE5B5C" w:rsidRPr="008206E3" w:rsidRDefault="00FE5B5C" w:rsidP="00D03D0B">
      <w:pPr>
        <w:rPr>
          <w:szCs w:val="24"/>
        </w:rPr>
      </w:pPr>
    </w:p>
    <w:p w14:paraId="0713CB7D" w14:textId="2E68968B" w:rsidR="00FE5B5C" w:rsidRPr="008206E3" w:rsidRDefault="00FE5B5C" w:rsidP="0021478D">
      <w:pPr>
        <w:ind w:right="4832"/>
        <w:rPr>
          <w:i/>
          <w:szCs w:val="24"/>
        </w:rPr>
      </w:pPr>
      <w:r w:rsidRPr="008206E3">
        <w:rPr>
          <w:i/>
          <w:szCs w:val="24"/>
        </w:rPr>
        <w:t>Par</w:t>
      </w:r>
      <w:bookmarkStart w:id="1" w:name="_Hlk26447181"/>
      <w:r w:rsidR="00786670" w:rsidRPr="008206E3">
        <w:rPr>
          <w:i/>
          <w:szCs w:val="24"/>
        </w:rPr>
        <w:t xml:space="preserve"> </w:t>
      </w:r>
      <w:r w:rsidR="002A776E" w:rsidRPr="008206E3">
        <w:rPr>
          <w:i/>
          <w:szCs w:val="24"/>
        </w:rPr>
        <w:t>Ministru kabineta noteikumu projektu “Noteikumi par Latvijas būvnormatīvu LBN 200 – 20 “Vispārīgas prasības būvēm””</w:t>
      </w:r>
    </w:p>
    <w:bookmarkEnd w:id="1"/>
    <w:p w14:paraId="6919C4E0" w14:textId="1CA2C342" w:rsidR="00FE5B5C" w:rsidRPr="008206E3" w:rsidRDefault="00FE5B5C" w:rsidP="00D03D0B">
      <w:pPr>
        <w:rPr>
          <w:szCs w:val="24"/>
        </w:rPr>
      </w:pPr>
    </w:p>
    <w:p w14:paraId="07AE1F64" w14:textId="0BF79C51" w:rsidR="00BE2B8E" w:rsidRDefault="00FE5B5C" w:rsidP="00BE2B8E">
      <w:pPr>
        <w:ind w:firstLine="567"/>
        <w:rPr>
          <w:szCs w:val="24"/>
        </w:rPr>
      </w:pPr>
      <w:r w:rsidRPr="008206E3">
        <w:rPr>
          <w:szCs w:val="24"/>
        </w:rPr>
        <w:t xml:space="preserve">Tieslietu ministrija ir </w:t>
      </w:r>
      <w:r w:rsidR="00033BAA" w:rsidRPr="008206E3">
        <w:rPr>
          <w:szCs w:val="24"/>
        </w:rPr>
        <w:t>izskatījusi</w:t>
      </w:r>
      <w:r w:rsidR="00160051" w:rsidRPr="008206E3">
        <w:rPr>
          <w:szCs w:val="24"/>
        </w:rPr>
        <w:t xml:space="preserve"> </w:t>
      </w:r>
      <w:r w:rsidR="000F1EA9" w:rsidRPr="008206E3">
        <w:rPr>
          <w:szCs w:val="24"/>
        </w:rPr>
        <w:t>Ekonomikas</w:t>
      </w:r>
      <w:r w:rsidR="00786670" w:rsidRPr="008206E3">
        <w:rPr>
          <w:szCs w:val="24"/>
        </w:rPr>
        <w:t xml:space="preserve"> </w:t>
      </w:r>
      <w:r w:rsidR="00160051" w:rsidRPr="008206E3">
        <w:rPr>
          <w:szCs w:val="24"/>
        </w:rPr>
        <w:t xml:space="preserve">ministrijas </w:t>
      </w:r>
      <w:r w:rsidR="005E4616" w:rsidRPr="008206E3">
        <w:rPr>
          <w:szCs w:val="24"/>
        </w:rPr>
        <w:t xml:space="preserve">izstrādāto </w:t>
      </w:r>
      <w:r w:rsidR="002A776E" w:rsidRPr="008206E3">
        <w:rPr>
          <w:szCs w:val="24"/>
        </w:rPr>
        <w:t xml:space="preserve">Ministru kabineta noteikumu projektu “Noteikumi par Latvijas būvnormatīvu LBN 200 – 20 “Vispārīgas prasības būvēm”” </w:t>
      </w:r>
      <w:r w:rsidR="005E4616" w:rsidRPr="008206E3">
        <w:rPr>
          <w:szCs w:val="24"/>
        </w:rPr>
        <w:t xml:space="preserve">(turpmāk </w:t>
      </w:r>
      <w:r w:rsidR="00DF567E" w:rsidRPr="008206E3">
        <w:rPr>
          <w:szCs w:val="24"/>
        </w:rPr>
        <w:t>–</w:t>
      </w:r>
      <w:r w:rsidR="000F1EA9" w:rsidRPr="008206E3">
        <w:rPr>
          <w:szCs w:val="24"/>
        </w:rPr>
        <w:t xml:space="preserve"> </w:t>
      </w:r>
      <w:r w:rsidR="005E4616" w:rsidRPr="008206E3">
        <w:rPr>
          <w:szCs w:val="24"/>
        </w:rPr>
        <w:t xml:space="preserve">projekts) </w:t>
      </w:r>
      <w:r w:rsidRPr="008206E3">
        <w:rPr>
          <w:szCs w:val="24"/>
        </w:rPr>
        <w:t xml:space="preserve">un atbalsta </w:t>
      </w:r>
      <w:r w:rsidR="000F1EA9" w:rsidRPr="008206E3">
        <w:rPr>
          <w:szCs w:val="24"/>
        </w:rPr>
        <w:t>tā tālāku</w:t>
      </w:r>
      <w:r w:rsidRPr="008206E3">
        <w:rPr>
          <w:szCs w:val="24"/>
        </w:rPr>
        <w:t xml:space="preserve"> virzību</w:t>
      </w:r>
      <w:r w:rsidR="009665E8" w:rsidRPr="008206E3">
        <w:rPr>
          <w:szCs w:val="24"/>
        </w:rPr>
        <w:t>,</w:t>
      </w:r>
      <w:r w:rsidR="007230D8" w:rsidRPr="008206E3">
        <w:rPr>
          <w:szCs w:val="24"/>
        </w:rPr>
        <w:t xml:space="preserve"> </w:t>
      </w:r>
      <w:r w:rsidR="0021478D" w:rsidRPr="008206E3">
        <w:rPr>
          <w:szCs w:val="24"/>
        </w:rPr>
        <w:t>izsakot šādus iebildumus:</w:t>
      </w:r>
    </w:p>
    <w:p w14:paraId="0A919FE0" w14:textId="06D3DF0A" w:rsidR="005A0340" w:rsidRPr="005A0340" w:rsidRDefault="00BE2B8E" w:rsidP="005A0340">
      <w:pPr>
        <w:ind w:firstLine="567"/>
        <w:rPr>
          <w:szCs w:val="24"/>
        </w:rPr>
      </w:pPr>
      <w:r>
        <w:rPr>
          <w:szCs w:val="24"/>
        </w:rPr>
        <w:t xml:space="preserve">1. </w:t>
      </w:r>
      <w:r w:rsidR="005A0340">
        <w:rPr>
          <w:szCs w:val="24"/>
        </w:rPr>
        <w:t>Lūdzam i</w:t>
      </w:r>
      <w:r w:rsidR="005A0340" w:rsidRPr="005A0340">
        <w:rPr>
          <w:szCs w:val="24"/>
        </w:rPr>
        <w:t xml:space="preserve">zteikt </w:t>
      </w:r>
      <w:r w:rsidR="005A0340">
        <w:rPr>
          <w:szCs w:val="24"/>
        </w:rPr>
        <w:t>projekta</w:t>
      </w:r>
      <w:r w:rsidR="005A0340" w:rsidRPr="005A0340">
        <w:rPr>
          <w:szCs w:val="24"/>
        </w:rPr>
        <w:t xml:space="preserve"> 2.12. apakšpunktu šādā redakcijā:</w:t>
      </w:r>
      <w:r w:rsidR="005A0340">
        <w:rPr>
          <w:szCs w:val="24"/>
        </w:rPr>
        <w:t xml:space="preserve"> </w:t>
      </w:r>
      <w:r w:rsidR="005A0340" w:rsidRPr="005A0340">
        <w:rPr>
          <w:szCs w:val="24"/>
        </w:rPr>
        <w:t>"galerija – iekšējā vai ārējā pāreja virs telpas vai ārpus ēkas, kas savieno augstākus stāvu līmeņus, ēkas daļas vai ēkas;".</w:t>
      </w:r>
    </w:p>
    <w:p w14:paraId="12FCB0CD" w14:textId="0E6A3692" w:rsidR="005A0340" w:rsidRDefault="005A0340" w:rsidP="005A0340">
      <w:pPr>
        <w:ind w:firstLine="567"/>
        <w:rPr>
          <w:szCs w:val="24"/>
        </w:rPr>
      </w:pPr>
      <w:r>
        <w:rPr>
          <w:szCs w:val="24"/>
        </w:rPr>
        <w:t>Vēršam uzmanību, ka p</w:t>
      </w:r>
      <w:r w:rsidRPr="005A0340">
        <w:rPr>
          <w:szCs w:val="24"/>
        </w:rPr>
        <w:t>rojektā nav nepieciešams lietot vārdu "</w:t>
      </w:r>
      <w:proofErr w:type="spellStart"/>
      <w:r w:rsidRPr="005A0340">
        <w:rPr>
          <w:szCs w:val="24"/>
        </w:rPr>
        <w:t>ārtelpa</w:t>
      </w:r>
      <w:proofErr w:type="spellEnd"/>
      <w:r w:rsidRPr="005A0340">
        <w:rPr>
          <w:szCs w:val="24"/>
        </w:rPr>
        <w:t xml:space="preserve">", jo termins "telpa" ietver gan iekštelpas, gan </w:t>
      </w:r>
      <w:proofErr w:type="spellStart"/>
      <w:r w:rsidRPr="005A0340">
        <w:rPr>
          <w:szCs w:val="24"/>
        </w:rPr>
        <w:t>ārtelpas</w:t>
      </w:r>
      <w:proofErr w:type="spellEnd"/>
      <w:r w:rsidRPr="005A0340">
        <w:rPr>
          <w:szCs w:val="24"/>
        </w:rPr>
        <w:t>. Ņemot vērā</w:t>
      </w:r>
      <w:r>
        <w:rPr>
          <w:szCs w:val="24"/>
        </w:rPr>
        <w:t xml:space="preserve"> to</w:t>
      </w:r>
      <w:r w:rsidRPr="005A0340">
        <w:rPr>
          <w:szCs w:val="24"/>
        </w:rPr>
        <w:t xml:space="preserve">, ka galerija var būt arī ārpus ēkas un savienot ne tikai augstāku stāvu līmeņus, bet arī ēkas daļas vai divas ēkas, kā arī praksē ārējā pāreja var būt gan virs telpas (iekštelpas vai </w:t>
      </w:r>
      <w:proofErr w:type="spellStart"/>
      <w:r w:rsidRPr="005A0340">
        <w:rPr>
          <w:szCs w:val="24"/>
        </w:rPr>
        <w:t>ārtelpas</w:t>
      </w:r>
      <w:proofErr w:type="spellEnd"/>
      <w:r w:rsidRPr="005A0340">
        <w:rPr>
          <w:szCs w:val="24"/>
        </w:rPr>
        <w:t xml:space="preserve">), gan virs pagalma, kas atbilstoši šim projektam nav klasificējams kā </w:t>
      </w:r>
      <w:proofErr w:type="spellStart"/>
      <w:r w:rsidRPr="005A0340">
        <w:rPr>
          <w:szCs w:val="24"/>
        </w:rPr>
        <w:t>ārtelpa</w:t>
      </w:r>
      <w:proofErr w:type="spellEnd"/>
      <w:r w:rsidRPr="005A0340">
        <w:rPr>
          <w:szCs w:val="24"/>
        </w:rPr>
        <w:t>, tad termina skaidrojumu nepieciešams papildināt arī ar šiem gadījumiem.</w:t>
      </w:r>
      <w:r>
        <w:rPr>
          <w:szCs w:val="24"/>
        </w:rPr>
        <w:t xml:space="preserve"> Ņemot vērā minēto</w:t>
      </w:r>
      <w:r w:rsidR="00511612">
        <w:rPr>
          <w:szCs w:val="24"/>
        </w:rPr>
        <w:t xml:space="preserve">, </w:t>
      </w:r>
      <w:r>
        <w:rPr>
          <w:szCs w:val="24"/>
        </w:rPr>
        <w:t>lūdzam precizēt projektu.</w:t>
      </w:r>
    </w:p>
    <w:p w14:paraId="790BC51A" w14:textId="09203404" w:rsidR="005A0340" w:rsidRPr="005A0340" w:rsidRDefault="004C6BD5" w:rsidP="005A0340">
      <w:pPr>
        <w:ind w:firstLine="567"/>
        <w:rPr>
          <w:szCs w:val="24"/>
        </w:rPr>
      </w:pPr>
      <w:r>
        <w:rPr>
          <w:szCs w:val="24"/>
        </w:rPr>
        <w:t xml:space="preserve">2. </w:t>
      </w:r>
      <w:r w:rsidR="005A0340">
        <w:rPr>
          <w:szCs w:val="24"/>
        </w:rPr>
        <w:t>Lūdzam i</w:t>
      </w:r>
      <w:r w:rsidR="005A0340" w:rsidRPr="005A0340">
        <w:rPr>
          <w:szCs w:val="24"/>
        </w:rPr>
        <w:t>zteikt projekta 2.22. apakšpunktu šādā redakcijā:</w:t>
      </w:r>
      <w:r w:rsidR="005A0340">
        <w:rPr>
          <w:szCs w:val="24"/>
        </w:rPr>
        <w:t xml:space="preserve"> </w:t>
      </w:r>
      <w:r w:rsidR="005A0340" w:rsidRPr="005A0340">
        <w:rPr>
          <w:szCs w:val="24"/>
        </w:rPr>
        <w:t xml:space="preserve">"nojume – ēka vai telpa ar vai bez sienām, ar jumtu vai </w:t>
      </w:r>
      <w:proofErr w:type="spellStart"/>
      <w:r w:rsidR="005A0340" w:rsidRPr="005A0340">
        <w:rPr>
          <w:szCs w:val="24"/>
        </w:rPr>
        <w:t>jumtveida</w:t>
      </w:r>
      <w:proofErr w:type="spellEnd"/>
      <w:r w:rsidR="005A0340" w:rsidRPr="005A0340">
        <w:rPr>
          <w:szCs w:val="24"/>
        </w:rPr>
        <w:t xml:space="preserve"> pārsegumu uz balstiem, piebūvēta pie ēkas vai atsevišķa;".</w:t>
      </w:r>
    </w:p>
    <w:p w14:paraId="647D5A04" w14:textId="1CBA1156" w:rsidR="004C6BD5" w:rsidRDefault="005A0340" w:rsidP="005A0340">
      <w:pPr>
        <w:ind w:firstLine="567"/>
        <w:rPr>
          <w:szCs w:val="24"/>
        </w:rPr>
      </w:pPr>
      <w:r w:rsidRPr="005A0340">
        <w:rPr>
          <w:szCs w:val="24"/>
        </w:rPr>
        <w:t>Izvērtējot Nekustamā īpašuma valsts kadastra informācijas sistēmā reģistrētos datus par ēkām ar nosaukumu "Nojume" un publiski pieejamo informāciju, secināms, ka ne vienmēr šādas ēkas ir klasificējamas kā vieglas konstrukcijas ēkas</w:t>
      </w:r>
      <w:r>
        <w:rPr>
          <w:szCs w:val="24"/>
        </w:rPr>
        <w:t xml:space="preserve"> (skat. </w:t>
      </w:r>
      <w:r w:rsidR="00E229FA">
        <w:rPr>
          <w:szCs w:val="24"/>
        </w:rPr>
        <w:t xml:space="preserve">projekta </w:t>
      </w:r>
      <w:r>
        <w:rPr>
          <w:szCs w:val="24"/>
        </w:rPr>
        <w:t>piel</w:t>
      </w:r>
      <w:r w:rsidRPr="005A0340">
        <w:rPr>
          <w:szCs w:val="24"/>
        </w:rPr>
        <w:t>ikumā pievienotas fotogrāfijas no būves kadastrālās uzmērīšanas lietām un publiski pieejamās informācijas</w:t>
      </w:r>
      <w:r>
        <w:rPr>
          <w:szCs w:val="24"/>
        </w:rPr>
        <w:t>). Attiecīgi n</w:t>
      </w:r>
      <w:r w:rsidRPr="005A0340">
        <w:rPr>
          <w:szCs w:val="24"/>
        </w:rPr>
        <w:t xml:space="preserve">epieciešams aizstāt </w:t>
      </w:r>
      <w:r>
        <w:rPr>
          <w:szCs w:val="24"/>
        </w:rPr>
        <w:t xml:space="preserve">projekta 2.22. apakšpunktā </w:t>
      </w:r>
      <w:r w:rsidRPr="005A0340">
        <w:rPr>
          <w:szCs w:val="24"/>
        </w:rPr>
        <w:t>vārdu "būves" ar vārdu "ēkas", jo nojumes atbilstoši normatīvajiem aktiem būvju klasifikācijas jomā nav klasificējamas kā inženierbūves, bet ēkas, līdz ar to šis termina skaidrojums attiecas tikai uz ēkām.</w:t>
      </w:r>
      <w:r>
        <w:rPr>
          <w:szCs w:val="24"/>
        </w:rPr>
        <w:t xml:space="preserve"> </w:t>
      </w:r>
      <w:r w:rsidRPr="005A0340">
        <w:rPr>
          <w:szCs w:val="24"/>
        </w:rPr>
        <w:t>Ņemot vērā</w:t>
      </w:r>
      <w:r>
        <w:rPr>
          <w:szCs w:val="24"/>
        </w:rPr>
        <w:t xml:space="preserve"> to</w:t>
      </w:r>
      <w:r w:rsidRPr="005A0340">
        <w:rPr>
          <w:szCs w:val="24"/>
        </w:rPr>
        <w:t>, ka nojume var būt ne tikai atsevišķi stāvoša ēka, bet arī ēkas sastāvdaļa, termina skaidrojumu nepieciešams papildināt ar vārdiem "vai telpa".</w:t>
      </w:r>
      <w:r>
        <w:rPr>
          <w:szCs w:val="24"/>
        </w:rPr>
        <w:t xml:space="preserve"> Ņemot vērā minēto</w:t>
      </w:r>
      <w:r w:rsidR="00511612">
        <w:rPr>
          <w:szCs w:val="24"/>
        </w:rPr>
        <w:t>,</w:t>
      </w:r>
      <w:r>
        <w:rPr>
          <w:szCs w:val="24"/>
        </w:rPr>
        <w:t xml:space="preserve"> lūdzam precizēt projektu. </w:t>
      </w:r>
    </w:p>
    <w:p w14:paraId="7C7F3BEA" w14:textId="1BBC2A93" w:rsidR="004C6BD5" w:rsidRDefault="004C6BD5" w:rsidP="005A0340">
      <w:pPr>
        <w:ind w:firstLine="567"/>
        <w:rPr>
          <w:szCs w:val="24"/>
        </w:rPr>
      </w:pPr>
      <w:r>
        <w:rPr>
          <w:szCs w:val="24"/>
        </w:rPr>
        <w:t xml:space="preserve">3. </w:t>
      </w:r>
      <w:r w:rsidR="005A0340">
        <w:rPr>
          <w:szCs w:val="24"/>
        </w:rPr>
        <w:t>Lūdzam p</w:t>
      </w:r>
      <w:r w:rsidR="005A0340" w:rsidRPr="005A0340">
        <w:rPr>
          <w:szCs w:val="24"/>
        </w:rPr>
        <w:t>apildināt projekta 2.31. apakšpunktu aiz vārdiem "vai daļējs stāvs" ar vārdiem "starp stāviem".</w:t>
      </w:r>
      <w:r w:rsidR="005A0340">
        <w:rPr>
          <w:szCs w:val="24"/>
        </w:rPr>
        <w:t xml:space="preserve"> </w:t>
      </w:r>
      <w:r w:rsidR="005A0340" w:rsidRPr="005A0340">
        <w:rPr>
          <w:szCs w:val="24"/>
        </w:rPr>
        <w:t>Ņemot vērā</w:t>
      </w:r>
      <w:r w:rsidR="005A0340">
        <w:rPr>
          <w:szCs w:val="24"/>
        </w:rPr>
        <w:t xml:space="preserve"> to</w:t>
      </w:r>
      <w:r w:rsidR="005A0340" w:rsidRPr="005A0340">
        <w:rPr>
          <w:szCs w:val="24"/>
        </w:rPr>
        <w:t>, ka starpstāvu neieskaita virszemes stāvu skaitā, projekta 2.31. apakšpunktu nepieciešams papildināt, lai šo terminu varētu attiecināt tikai uz tiem stāviem, kas atrodas starp stāviem, bet nevarētu attiecināt uz izbūvētu stāvu starp jumta norobežojošajām konstrukcijām, ārsienām un augšējā stāva pārsegumu. Papildinājums nepieciešams, lai praksē nerastos situācija, kad mansarda stāvu vai tehnisko stāvu nodēvē par starpstāvu, lai nevajadzētu to iekļaut ēkas kopējo stāvu skaitā.</w:t>
      </w:r>
      <w:r w:rsidR="00E229FA">
        <w:rPr>
          <w:szCs w:val="24"/>
        </w:rPr>
        <w:t xml:space="preserve"> Ņemot vērā minēto</w:t>
      </w:r>
      <w:r w:rsidR="00511612">
        <w:rPr>
          <w:szCs w:val="24"/>
        </w:rPr>
        <w:t>,</w:t>
      </w:r>
      <w:r w:rsidR="00E229FA">
        <w:rPr>
          <w:szCs w:val="24"/>
        </w:rPr>
        <w:t xml:space="preserve"> lūdzam precizēt projektu.</w:t>
      </w:r>
    </w:p>
    <w:p w14:paraId="1ADF9C8A" w14:textId="24AF7EB6" w:rsidR="004C6BD5" w:rsidRPr="004C6BD5" w:rsidRDefault="004C6BD5" w:rsidP="004C6BD5">
      <w:pPr>
        <w:ind w:firstLine="567"/>
        <w:rPr>
          <w:szCs w:val="24"/>
        </w:rPr>
      </w:pPr>
      <w:r>
        <w:rPr>
          <w:szCs w:val="24"/>
        </w:rPr>
        <w:t xml:space="preserve">4. </w:t>
      </w:r>
      <w:r w:rsidR="003C731F">
        <w:rPr>
          <w:szCs w:val="24"/>
        </w:rPr>
        <w:t>Lūdzam i</w:t>
      </w:r>
      <w:r w:rsidRPr="004C6BD5">
        <w:rPr>
          <w:szCs w:val="24"/>
        </w:rPr>
        <w:t>zteikt projekta 2.35. apakšpunktu šādā redakcijā:</w:t>
      </w:r>
    </w:p>
    <w:p w14:paraId="0F852A89" w14:textId="4AFBD7C7" w:rsidR="004C6BD5" w:rsidRPr="004C6BD5" w:rsidRDefault="004C6BD5" w:rsidP="004C6BD5">
      <w:pPr>
        <w:ind w:firstLine="567"/>
        <w:rPr>
          <w:szCs w:val="24"/>
        </w:rPr>
      </w:pPr>
      <w:r w:rsidRPr="004C6BD5">
        <w:rPr>
          <w:szCs w:val="24"/>
        </w:rPr>
        <w:t xml:space="preserve">"telpa – no būvmateriāliem būvniecības procesā radīts konstruktīvi norobežots veidojums – iekštelpa un </w:t>
      </w:r>
      <w:proofErr w:type="spellStart"/>
      <w:r w:rsidRPr="004C6BD5">
        <w:rPr>
          <w:szCs w:val="24"/>
        </w:rPr>
        <w:t>ārtelpa</w:t>
      </w:r>
      <w:proofErr w:type="spellEnd"/>
      <w:r w:rsidRPr="004C6BD5">
        <w:rPr>
          <w:szCs w:val="24"/>
        </w:rPr>
        <w:t>, kurai ir izeja uz citu telpu vai āru;"</w:t>
      </w:r>
    </w:p>
    <w:p w14:paraId="02BD796E" w14:textId="77777777" w:rsidR="004C6BD5" w:rsidRPr="004C6BD5" w:rsidRDefault="004C6BD5" w:rsidP="004C6BD5">
      <w:pPr>
        <w:ind w:firstLine="567"/>
        <w:rPr>
          <w:szCs w:val="24"/>
        </w:rPr>
      </w:pPr>
      <w:r w:rsidRPr="004C6BD5">
        <w:rPr>
          <w:szCs w:val="24"/>
        </w:rPr>
        <w:lastRenderedPageBreak/>
        <w:t>vai šādā redakcijā:</w:t>
      </w:r>
    </w:p>
    <w:p w14:paraId="39E81228" w14:textId="11FC0AED" w:rsidR="004C6BD5" w:rsidRPr="004C6BD5" w:rsidRDefault="004C6BD5" w:rsidP="004C6BD5">
      <w:pPr>
        <w:ind w:firstLine="567"/>
        <w:rPr>
          <w:szCs w:val="24"/>
        </w:rPr>
      </w:pPr>
      <w:r w:rsidRPr="004C6BD5">
        <w:rPr>
          <w:szCs w:val="24"/>
        </w:rPr>
        <w:t>"telpa – triju dimensiju (garums, platums un augstums) vai divu dimensiju (garums, platums) konstruktīvi norobežots (tai skaitā ar rampas, terases un tamlīdzīgas grīdas malas), no būvmateriāliem būvniecības procesā radīts veidojums, kas atsevišķi vai kopā ar citiem veidojumiem konstruktīvi veido telpu grupu, un kurai ir izeja uz citu telpu vai āru;".</w:t>
      </w:r>
    </w:p>
    <w:p w14:paraId="4688802A" w14:textId="31337B5A" w:rsidR="004C6BD5" w:rsidRDefault="004C6BD5" w:rsidP="004C6BD5">
      <w:pPr>
        <w:ind w:firstLine="567"/>
        <w:rPr>
          <w:szCs w:val="24"/>
        </w:rPr>
      </w:pPr>
      <w:r w:rsidRPr="004C6BD5">
        <w:rPr>
          <w:szCs w:val="24"/>
        </w:rPr>
        <w:t xml:space="preserve">Termina "telpa" skaidrojumu nepieciešams izteikt vienā vai otrā redakcijā, lai uzsvērtu, ka telpa ir gan iekštelpa, gan </w:t>
      </w:r>
      <w:proofErr w:type="spellStart"/>
      <w:r w:rsidRPr="004C6BD5">
        <w:rPr>
          <w:szCs w:val="24"/>
        </w:rPr>
        <w:t>ārtelpa</w:t>
      </w:r>
      <w:proofErr w:type="spellEnd"/>
      <w:r w:rsidRPr="004C6BD5">
        <w:rPr>
          <w:szCs w:val="24"/>
        </w:rPr>
        <w:t xml:space="preserve">, līdz ar to šīs telpas iekļaujamas ēkas kopējā platībā un apbūves laukumā, kā arī to, ka </w:t>
      </w:r>
      <w:proofErr w:type="spellStart"/>
      <w:r w:rsidRPr="004C6BD5">
        <w:rPr>
          <w:szCs w:val="24"/>
        </w:rPr>
        <w:t>ārtelpa</w:t>
      </w:r>
      <w:proofErr w:type="spellEnd"/>
      <w:r w:rsidRPr="004C6BD5">
        <w:rPr>
          <w:szCs w:val="24"/>
        </w:rPr>
        <w:t xml:space="preserve"> var būt arī divu dimensiju, garums, platums, jo vaļējai </w:t>
      </w:r>
      <w:proofErr w:type="spellStart"/>
      <w:r w:rsidRPr="004C6BD5">
        <w:rPr>
          <w:szCs w:val="24"/>
        </w:rPr>
        <w:t>ārtelpai</w:t>
      </w:r>
      <w:proofErr w:type="spellEnd"/>
      <w:r w:rsidRPr="004C6BD5">
        <w:rPr>
          <w:szCs w:val="24"/>
        </w:rPr>
        <w:t xml:space="preserve">, piemēram, terasei, lievenim, atbilstošo šī projekta prasībām nav augstuma un </w:t>
      </w:r>
      <w:proofErr w:type="spellStart"/>
      <w:r w:rsidRPr="004C6BD5">
        <w:rPr>
          <w:szCs w:val="24"/>
        </w:rPr>
        <w:t>būvtilpuma</w:t>
      </w:r>
      <w:proofErr w:type="spellEnd"/>
      <w:r w:rsidRPr="004C6BD5">
        <w:rPr>
          <w:szCs w:val="24"/>
        </w:rPr>
        <w:t>.</w:t>
      </w:r>
      <w:r w:rsidR="00E229FA">
        <w:rPr>
          <w:szCs w:val="24"/>
        </w:rPr>
        <w:t xml:space="preserve"> Ņemot vērā minēto</w:t>
      </w:r>
      <w:r w:rsidR="00511612">
        <w:rPr>
          <w:szCs w:val="24"/>
        </w:rPr>
        <w:t>,</w:t>
      </w:r>
      <w:r w:rsidR="00E229FA">
        <w:rPr>
          <w:szCs w:val="24"/>
        </w:rPr>
        <w:t xml:space="preserve"> lūdzam precizēt projektu.</w:t>
      </w:r>
    </w:p>
    <w:p w14:paraId="5878B2F8" w14:textId="24C0B607" w:rsidR="00E229FA" w:rsidRPr="008206E3" w:rsidRDefault="00E229FA" w:rsidP="00E229FA">
      <w:pPr>
        <w:ind w:firstLine="567"/>
        <w:rPr>
          <w:szCs w:val="24"/>
        </w:rPr>
      </w:pPr>
      <w:r>
        <w:rPr>
          <w:szCs w:val="24"/>
        </w:rPr>
        <w:t xml:space="preserve">5. </w:t>
      </w:r>
      <w:r w:rsidRPr="008206E3">
        <w:rPr>
          <w:szCs w:val="24"/>
        </w:rPr>
        <w:t xml:space="preserve">Lūdzam precizēt projekta 112. punktu, pašreiz projekta 112.punkts satur atsauci uz projekta 110.punktu, bet pēc satura atsauce atbilst projekta 111.punktam. </w:t>
      </w:r>
    </w:p>
    <w:p w14:paraId="2976C310" w14:textId="1F0FF521" w:rsidR="00E229FA" w:rsidRPr="008206E3" w:rsidRDefault="00E229FA" w:rsidP="00E229FA">
      <w:pPr>
        <w:ind w:firstLine="567"/>
        <w:rPr>
          <w:szCs w:val="24"/>
        </w:rPr>
      </w:pPr>
      <w:r>
        <w:rPr>
          <w:szCs w:val="24"/>
        </w:rPr>
        <w:t>6. Vēršam uzmanību, ka p</w:t>
      </w:r>
      <w:r w:rsidRPr="008206E3">
        <w:rPr>
          <w:szCs w:val="24"/>
        </w:rPr>
        <w:t>rojekta 132. un 133.punkt</w:t>
      </w:r>
      <w:r>
        <w:rPr>
          <w:szCs w:val="24"/>
        </w:rPr>
        <w:t>i</w:t>
      </w:r>
      <w:r w:rsidRPr="008206E3">
        <w:rPr>
          <w:szCs w:val="24"/>
        </w:rPr>
        <w:t xml:space="preserve"> ir identisk</w:t>
      </w:r>
      <w:r>
        <w:rPr>
          <w:szCs w:val="24"/>
        </w:rPr>
        <w:t>i</w:t>
      </w:r>
      <w:r w:rsidRPr="008206E3">
        <w:rPr>
          <w:szCs w:val="24"/>
        </w:rPr>
        <w:t xml:space="preserve">, attiecīgi lūdzam precizēt </w:t>
      </w:r>
      <w:r>
        <w:rPr>
          <w:szCs w:val="24"/>
        </w:rPr>
        <w:t xml:space="preserve">projektu. </w:t>
      </w:r>
      <w:r w:rsidRPr="008206E3">
        <w:rPr>
          <w:szCs w:val="24"/>
        </w:rPr>
        <w:t xml:space="preserve"> </w:t>
      </w:r>
    </w:p>
    <w:p w14:paraId="2BB8DE92" w14:textId="77777777" w:rsidR="002135D1" w:rsidRPr="008206E3" w:rsidRDefault="002135D1" w:rsidP="00E229FA">
      <w:pPr>
        <w:tabs>
          <w:tab w:val="left" w:pos="851"/>
        </w:tabs>
        <w:rPr>
          <w:szCs w:val="24"/>
        </w:rPr>
      </w:pPr>
    </w:p>
    <w:p w14:paraId="5FD59F7A" w14:textId="47E4A241" w:rsidR="00C64C9C" w:rsidRPr="008206E3" w:rsidRDefault="00C92E04" w:rsidP="000F1EA9">
      <w:pPr>
        <w:pStyle w:val="NoSpacing"/>
        <w:tabs>
          <w:tab w:val="left" w:pos="851"/>
        </w:tabs>
        <w:ind w:firstLine="567"/>
        <w:rPr>
          <w:szCs w:val="24"/>
        </w:rPr>
      </w:pPr>
      <w:r w:rsidRPr="008206E3">
        <w:rPr>
          <w:szCs w:val="24"/>
        </w:rPr>
        <w:t xml:space="preserve">Vienlaikus </w:t>
      </w:r>
      <w:r w:rsidR="000F1EA9" w:rsidRPr="008206E3">
        <w:rPr>
          <w:szCs w:val="24"/>
        </w:rPr>
        <w:t>i</w:t>
      </w:r>
      <w:r w:rsidR="008C4176">
        <w:rPr>
          <w:szCs w:val="24"/>
        </w:rPr>
        <w:t>z</w:t>
      </w:r>
      <w:r w:rsidR="000F1EA9" w:rsidRPr="008206E3">
        <w:rPr>
          <w:szCs w:val="24"/>
        </w:rPr>
        <w:t>sakām šādus priekšlikumus:</w:t>
      </w:r>
      <w:bookmarkStart w:id="2" w:name="OLE_LINK34"/>
      <w:bookmarkStart w:id="3" w:name="OLE_LINK35"/>
    </w:p>
    <w:p w14:paraId="3B40D467" w14:textId="44643E0F" w:rsidR="00C377ED" w:rsidRPr="008206E3" w:rsidRDefault="00E229FA" w:rsidP="001E5DF8">
      <w:pPr>
        <w:ind w:firstLine="567"/>
        <w:rPr>
          <w:szCs w:val="24"/>
        </w:rPr>
      </w:pPr>
      <w:r>
        <w:rPr>
          <w:szCs w:val="24"/>
        </w:rPr>
        <w:t>1</w:t>
      </w:r>
      <w:r w:rsidR="00C377ED" w:rsidRPr="008206E3">
        <w:rPr>
          <w:szCs w:val="24"/>
        </w:rPr>
        <w:t xml:space="preserve">. Projekta 1. pielikumā tiek norādīta optimālā un pieļaujamā telpu logu </w:t>
      </w:r>
      <w:r w:rsidR="00C743CE" w:rsidRPr="008206E3">
        <w:rPr>
          <w:szCs w:val="24"/>
        </w:rPr>
        <w:t>orientācija</w:t>
      </w:r>
      <w:r w:rsidR="00C377ED" w:rsidRPr="008206E3">
        <w:rPr>
          <w:szCs w:val="24"/>
        </w:rPr>
        <w:t xml:space="preserve"> pēc debespusē</w:t>
      </w:r>
      <w:r w:rsidR="00C743CE" w:rsidRPr="008206E3">
        <w:rPr>
          <w:szCs w:val="24"/>
        </w:rPr>
        <w:t>m</w:t>
      </w:r>
      <w:r w:rsidR="00C377ED" w:rsidRPr="008206E3">
        <w:rPr>
          <w:szCs w:val="24"/>
        </w:rPr>
        <w:t xml:space="preserve">. Vēršam uzmanību, ka dažviet 1.pielikumā tiek norādīta vienāda </w:t>
      </w:r>
      <w:r w:rsidR="00C743CE" w:rsidRPr="008206E3">
        <w:rPr>
          <w:szCs w:val="24"/>
        </w:rPr>
        <w:t>orientācija</w:t>
      </w:r>
      <w:r w:rsidR="00C377ED" w:rsidRPr="008206E3">
        <w:rPr>
          <w:szCs w:val="24"/>
        </w:rPr>
        <w:t xml:space="preserve"> pēc debespusēm </w:t>
      </w:r>
      <w:r w:rsidR="006369AA">
        <w:rPr>
          <w:szCs w:val="24"/>
        </w:rPr>
        <w:t xml:space="preserve">gan </w:t>
      </w:r>
      <w:r w:rsidR="00C377ED" w:rsidRPr="008206E3">
        <w:rPr>
          <w:szCs w:val="24"/>
        </w:rPr>
        <w:t>optimālai</w:t>
      </w:r>
      <w:r w:rsidR="006369AA">
        <w:rPr>
          <w:szCs w:val="24"/>
        </w:rPr>
        <w:t xml:space="preserve">, gan </w:t>
      </w:r>
      <w:r w:rsidR="00C377ED" w:rsidRPr="008206E3">
        <w:rPr>
          <w:szCs w:val="24"/>
        </w:rPr>
        <w:t xml:space="preserve">pieļaujamai </w:t>
      </w:r>
      <w:r w:rsidR="00C743CE" w:rsidRPr="008206E3">
        <w:rPr>
          <w:szCs w:val="24"/>
        </w:rPr>
        <w:t xml:space="preserve">orientācijai, attiecīgi lūdzam izvērtēt vai situācijā, kad konkrētā debespuse tiek norādīta kā optimālā (vēlamā) orientācijā, ir nepieciešams to norādīt arī kā pieļaujamo orientāciju. </w:t>
      </w:r>
    </w:p>
    <w:p w14:paraId="2BDF2B91" w14:textId="7FE47453" w:rsidR="00C743CE" w:rsidRDefault="00511612" w:rsidP="001E5DF8">
      <w:pPr>
        <w:ind w:firstLine="567"/>
        <w:rPr>
          <w:szCs w:val="24"/>
        </w:rPr>
      </w:pPr>
      <w:r>
        <w:rPr>
          <w:szCs w:val="24"/>
        </w:rPr>
        <w:t>2</w:t>
      </w:r>
      <w:r w:rsidR="00C743CE" w:rsidRPr="008206E3">
        <w:rPr>
          <w:szCs w:val="24"/>
        </w:rPr>
        <w:t>. Projekta 39.punkts paredz, ka tualešu un sanitāro iekārtu minimālo skaitu aprēķina atbilstoši šā būvnormatīva 2. pielikumam. Projekta 2. pielikumā tiek norādīts sanitāro iekārtu minimālais skaits, tabulā tiek norādīts cilvēku skaits uz vienu klozetpodu (pisuāru) un cilvēku skaits uz vienu izlietni. Vēršam uzmanību, ka pašreiz nav saprotams, kā tiek aprēķināts minētais cilvēku skaits</w:t>
      </w:r>
      <w:r w:rsidR="00574D66" w:rsidRPr="008206E3">
        <w:rPr>
          <w:szCs w:val="24"/>
        </w:rPr>
        <w:t xml:space="preserve"> (ņemot vērā to</w:t>
      </w:r>
      <w:r>
        <w:rPr>
          <w:szCs w:val="24"/>
        </w:rPr>
        <w:t>,</w:t>
      </w:r>
      <w:r w:rsidR="00574D66" w:rsidRPr="008206E3">
        <w:rPr>
          <w:szCs w:val="24"/>
        </w:rPr>
        <w:t xml:space="preserve"> ka daudzās norādītajās telpās un būvēs nav konkrēti nosakāms cilvēku skaits)</w:t>
      </w:r>
      <w:r w:rsidR="00C743CE" w:rsidRPr="008206E3">
        <w:rPr>
          <w:szCs w:val="24"/>
        </w:rPr>
        <w:t>, lai tādējādi noteiktu sanitāro iekārtu minimālo skaitu. Ņemot vērā minēto</w:t>
      </w:r>
      <w:r>
        <w:rPr>
          <w:szCs w:val="24"/>
        </w:rPr>
        <w:t>,</w:t>
      </w:r>
      <w:r w:rsidR="00C743CE" w:rsidRPr="008206E3">
        <w:rPr>
          <w:szCs w:val="24"/>
        </w:rPr>
        <w:t xml:space="preserve"> lūdzam projekta anotācijā sniegt skaidrojumu un nepieciešamības gadījumā norādīt to arī projekta 2. pielikumā. </w:t>
      </w:r>
    </w:p>
    <w:p w14:paraId="79263EEA" w14:textId="4B488048" w:rsidR="00806DB2" w:rsidRDefault="00806DB2" w:rsidP="001E5DF8">
      <w:pPr>
        <w:ind w:firstLine="567"/>
        <w:rPr>
          <w:szCs w:val="24"/>
        </w:rPr>
      </w:pPr>
    </w:p>
    <w:p w14:paraId="376E2BF0" w14:textId="0F6088CA" w:rsidR="00806DB2" w:rsidRPr="008206E3" w:rsidRDefault="00806DB2" w:rsidP="0031545E">
      <w:pPr>
        <w:rPr>
          <w:szCs w:val="24"/>
        </w:rPr>
      </w:pPr>
      <w:r>
        <w:rPr>
          <w:szCs w:val="24"/>
        </w:rPr>
        <w:t xml:space="preserve">Pielikumā: Valsts zemes dienesta </w:t>
      </w:r>
      <w:r w:rsidR="007E276E">
        <w:rPr>
          <w:szCs w:val="24"/>
        </w:rPr>
        <w:t>sagatavotās</w:t>
      </w:r>
      <w:r>
        <w:rPr>
          <w:szCs w:val="24"/>
        </w:rPr>
        <w:t xml:space="preserve"> nojumes fotogrāfijas</w:t>
      </w:r>
      <w:r w:rsidR="00E0692C">
        <w:rPr>
          <w:szCs w:val="24"/>
        </w:rPr>
        <w:t xml:space="preserve"> </w:t>
      </w:r>
      <w:r w:rsidR="00E229FA" w:rsidRPr="005A0340">
        <w:rPr>
          <w:szCs w:val="24"/>
        </w:rPr>
        <w:t>no būves kadastrālās uzmērīšanas lietām un publiski pieejamās informācijas</w:t>
      </w:r>
      <w:r w:rsidR="00E229FA">
        <w:rPr>
          <w:szCs w:val="24"/>
        </w:rPr>
        <w:t xml:space="preserve"> </w:t>
      </w:r>
      <w:r w:rsidR="00E0692C">
        <w:rPr>
          <w:szCs w:val="24"/>
        </w:rPr>
        <w:t xml:space="preserve">uz 15.lpp. </w:t>
      </w:r>
    </w:p>
    <w:p w14:paraId="2459E65A" w14:textId="77777777" w:rsidR="00B97116" w:rsidRPr="008206E3" w:rsidRDefault="00B97116" w:rsidP="00B97116">
      <w:pPr>
        <w:ind w:firstLine="567"/>
        <w:rPr>
          <w:szCs w:val="24"/>
        </w:rPr>
      </w:pPr>
    </w:p>
    <w:p w14:paraId="27E6DB65" w14:textId="77777777" w:rsidR="00B97116" w:rsidRPr="008206E3" w:rsidRDefault="00B97116" w:rsidP="00B97116">
      <w:pPr>
        <w:tabs>
          <w:tab w:val="left" w:pos="993"/>
        </w:tabs>
        <w:rPr>
          <w:szCs w:val="24"/>
        </w:rPr>
      </w:pPr>
      <w:r w:rsidRPr="008206E3">
        <w:rPr>
          <w:szCs w:val="24"/>
        </w:rPr>
        <w:t>Valsts sekretāra vietniece</w:t>
      </w:r>
    </w:p>
    <w:p w14:paraId="5E7B7D38" w14:textId="506ECB1A" w:rsidR="00B97116" w:rsidRPr="008206E3" w:rsidRDefault="00B97116" w:rsidP="00B97116">
      <w:pPr>
        <w:tabs>
          <w:tab w:val="left" w:pos="993"/>
          <w:tab w:val="left" w:pos="7797"/>
        </w:tabs>
        <w:rPr>
          <w:szCs w:val="24"/>
        </w:rPr>
      </w:pPr>
      <w:r w:rsidRPr="008206E3">
        <w:rPr>
          <w:szCs w:val="24"/>
        </w:rPr>
        <w:t>tiesību politikas jautājumos</w:t>
      </w:r>
      <w:r w:rsidRPr="008206E3">
        <w:rPr>
          <w:szCs w:val="24"/>
        </w:rPr>
        <w:tab/>
        <w:t xml:space="preserve">    Laila Medina</w:t>
      </w:r>
    </w:p>
    <w:p w14:paraId="170973FE" w14:textId="77777777" w:rsidR="00F119C0" w:rsidRPr="00F119C0" w:rsidRDefault="00F119C0" w:rsidP="00033BAA">
      <w:pPr>
        <w:tabs>
          <w:tab w:val="left" w:pos="993"/>
          <w:tab w:val="left" w:pos="7797"/>
        </w:tabs>
        <w:rPr>
          <w:sz w:val="26"/>
          <w:szCs w:val="26"/>
        </w:rPr>
      </w:pPr>
    </w:p>
    <w:p w14:paraId="30C51744" w14:textId="77777777" w:rsidR="00C954A5" w:rsidRPr="00DF567E" w:rsidRDefault="00C954A5" w:rsidP="00D03D0B">
      <w:pPr>
        <w:rPr>
          <w:iCs/>
          <w:sz w:val="20"/>
          <w:szCs w:val="20"/>
        </w:rPr>
      </w:pPr>
      <w:r w:rsidRPr="00DF567E">
        <w:rPr>
          <w:iCs/>
          <w:sz w:val="20"/>
          <w:szCs w:val="20"/>
        </w:rPr>
        <w:t xml:space="preserve">Elīna Bezdelīga </w:t>
      </w:r>
    </w:p>
    <w:p w14:paraId="141A4E64" w14:textId="0B4BF9F3" w:rsidR="00C954A5" w:rsidRPr="00DF567E" w:rsidRDefault="00C954A5" w:rsidP="00D03D0B">
      <w:pPr>
        <w:rPr>
          <w:iCs/>
          <w:sz w:val="20"/>
          <w:szCs w:val="20"/>
        </w:rPr>
      </w:pPr>
      <w:r w:rsidRPr="00DF567E">
        <w:rPr>
          <w:iCs/>
          <w:sz w:val="20"/>
          <w:szCs w:val="20"/>
        </w:rPr>
        <w:t>Valststiesību departamenta</w:t>
      </w:r>
    </w:p>
    <w:p w14:paraId="503E1F21" w14:textId="77777777" w:rsidR="00C954A5" w:rsidRPr="00DF567E" w:rsidRDefault="00C954A5" w:rsidP="00D03D0B">
      <w:pPr>
        <w:rPr>
          <w:iCs/>
          <w:sz w:val="20"/>
          <w:szCs w:val="20"/>
        </w:rPr>
      </w:pPr>
      <w:r w:rsidRPr="00DF567E">
        <w:rPr>
          <w:iCs/>
          <w:sz w:val="20"/>
          <w:szCs w:val="20"/>
        </w:rPr>
        <w:t>Konstitucionālo tiesību nodaļas juriste</w:t>
      </w:r>
    </w:p>
    <w:p w14:paraId="398D89AE" w14:textId="1D663154" w:rsidR="00DF567E" w:rsidRDefault="00C954A5" w:rsidP="008206E3">
      <w:pPr>
        <w:rPr>
          <w:iCs/>
          <w:sz w:val="20"/>
          <w:szCs w:val="20"/>
        </w:rPr>
      </w:pPr>
      <w:r w:rsidRPr="00DF567E">
        <w:rPr>
          <w:iCs/>
          <w:sz w:val="20"/>
          <w:szCs w:val="20"/>
        </w:rPr>
        <w:t xml:space="preserve">67036900, </w:t>
      </w:r>
      <w:hyperlink r:id="rId8" w:history="1">
        <w:r w:rsidRPr="00DF567E">
          <w:rPr>
            <w:rStyle w:val="Hyperlink"/>
            <w:iCs/>
            <w:sz w:val="20"/>
            <w:szCs w:val="20"/>
          </w:rPr>
          <w:t>Elina.Bezdeliga@tm.gov.lv</w:t>
        </w:r>
      </w:hyperlink>
      <w:bookmarkEnd w:id="2"/>
      <w:bookmarkEnd w:id="3"/>
      <w:r w:rsidR="00DF567E">
        <w:rPr>
          <w:iCs/>
          <w:sz w:val="20"/>
          <w:szCs w:val="20"/>
        </w:rPr>
        <w:t xml:space="preserve"> </w:t>
      </w:r>
    </w:p>
    <w:p w14:paraId="747F3183" w14:textId="36A7278C" w:rsidR="00806DB2" w:rsidRDefault="00806DB2" w:rsidP="008206E3">
      <w:pPr>
        <w:rPr>
          <w:iCs/>
          <w:sz w:val="20"/>
          <w:szCs w:val="20"/>
        </w:rPr>
      </w:pPr>
    </w:p>
    <w:p w14:paraId="280BC792" w14:textId="13EDE296" w:rsidR="00806DB2" w:rsidRDefault="00806DB2" w:rsidP="008206E3">
      <w:pPr>
        <w:rPr>
          <w:iCs/>
          <w:sz w:val="20"/>
          <w:szCs w:val="20"/>
        </w:rPr>
      </w:pPr>
      <w:r>
        <w:rPr>
          <w:iCs/>
          <w:sz w:val="20"/>
          <w:szCs w:val="20"/>
        </w:rPr>
        <w:t xml:space="preserve">Ieva </w:t>
      </w:r>
      <w:proofErr w:type="spellStart"/>
      <w:r>
        <w:rPr>
          <w:iCs/>
          <w:sz w:val="20"/>
          <w:szCs w:val="20"/>
        </w:rPr>
        <w:t>Balčuna</w:t>
      </w:r>
      <w:proofErr w:type="spellEnd"/>
      <w:r>
        <w:rPr>
          <w:iCs/>
          <w:sz w:val="20"/>
          <w:szCs w:val="20"/>
        </w:rPr>
        <w:t xml:space="preserve"> </w:t>
      </w:r>
    </w:p>
    <w:p w14:paraId="4276DEF8" w14:textId="04AAD231" w:rsidR="00806DB2" w:rsidRPr="00806DB2" w:rsidRDefault="00806DB2" w:rsidP="00806DB2">
      <w:pPr>
        <w:rPr>
          <w:iCs/>
          <w:sz w:val="20"/>
          <w:szCs w:val="20"/>
        </w:rPr>
      </w:pPr>
      <w:r w:rsidRPr="00806DB2">
        <w:rPr>
          <w:iCs/>
          <w:sz w:val="20"/>
          <w:szCs w:val="20"/>
        </w:rPr>
        <w:t>Valsts zemes dienesta</w:t>
      </w:r>
      <w:r>
        <w:rPr>
          <w:iCs/>
          <w:sz w:val="20"/>
          <w:szCs w:val="20"/>
        </w:rPr>
        <w:t xml:space="preserve"> </w:t>
      </w:r>
      <w:r w:rsidRPr="00806DB2">
        <w:rPr>
          <w:iCs/>
          <w:sz w:val="20"/>
          <w:szCs w:val="20"/>
        </w:rPr>
        <w:t>Kadastra departamenta</w:t>
      </w:r>
    </w:p>
    <w:p w14:paraId="3C778D99" w14:textId="284E573A" w:rsidR="00806DB2" w:rsidRDefault="00806DB2" w:rsidP="00806DB2">
      <w:pPr>
        <w:rPr>
          <w:iCs/>
          <w:sz w:val="20"/>
          <w:szCs w:val="20"/>
        </w:rPr>
      </w:pPr>
      <w:r w:rsidRPr="00806DB2">
        <w:rPr>
          <w:iCs/>
          <w:sz w:val="20"/>
          <w:szCs w:val="20"/>
        </w:rPr>
        <w:t>Būvju kadastrālās uzmērīšanas daļa</w:t>
      </w:r>
      <w:r>
        <w:rPr>
          <w:iCs/>
          <w:sz w:val="20"/>
          <w:szCs w:val="20"/>
        </w:rPr>
        <w:t xml:space="preserve">s </w:t>
      </w:r>
      <w:r w:rsidRPr="00806DB2">
        <w:rPr>
          <w:iCs/>
          <w:sz w:val="20"/>
          <w:szCs w:val="20"/>
        </w:rPr>
        <w:t>vadošā metodikas eksperte</w:t>
      </w:r>
    </w:p>
    <w:p w14:paraId="6075131A" w14:textId="56DC24F1" w:rsidR="00806DB2" w:rsidRDefault="00806DB2" w:rsidP="00806DB2">
      <w:pPr>
        <w:rPr>
          <w:iCs/>
          <w:sz w:val="20"/>
          <w:szCs w:val="20"/>
        </w:rPr>
      </w:pPr>
      <w:r w:rsidRPr="00806DB2">
        <w:rPr>
          <w:iCs/>
          <w:sz w:val="20"/>
          <w:szCs w:val="20"/>
        </w:rPr>
        <w:t>67038658</w:t>
      </w:r>
      <w:r>
        <w:rPr>
          <w:iCs/>
          <w:sz w:val="20"/>
          <w:szCs w:val="20"/>
        </w:rPr>
        <w:t xml:space="preserve">, </w:t>
      </w:r>
      <w:hyperlink r:id="rId9" w:history="1">
        <w:r w:rsidRPr="00696A7A">
          <w:rPr>
            <w:rStyle w:val="Hyperlink"/>
            <w:iCs/>
            <w:sz w:val="20"/>
            <w:szCs w:val="20"/>
          </w:rPr>
          <w:t>Ieva.Balcuna@vzd.gov.lv</w:t>
        </w:r>
      </w:hyperlink>
      <w:r>
        <w:rPr>
          <w:iCs/>
          <w:sz w:val="20"/>
          <w:szCs w:val="20"/>
        </w:rPr>
        <w:t xml:space="preserve"> </w:t>
      </w:r>
    </w:p>
    <w:p w14:paraId="0ED04C15" w14:textId="7C1587B6" w:rsidR="005507C8" w:rsidRDefault="005507C8" w:rsidP="008206E3">
      <w:pPr>
        <w:rPr>
          <w:iCs/>
          <w:sz w:val="20"/>
          <w:szCs w:val="20"/>
        </w:rPr>
      </w:pPr>
    </w:p>
    <w:p w14:paraId="61045BBC" w14:textId="3035A244" w:rsidR="00806DB2" w:rsidRDefault="00806DB2" w:rsidP="008206E3">
      <w:pPr>
        <w:rPr>
          <w:iCs/>
          <w:sz w:val="20"/>
          <w:szCs w:val="20"/>
        </w:rPr>
      </w:pPr>
      <w:r>
        <w:rPr>
          <w:iCs/>
          <w:sz w:val="20"/>
          <w:szCs w:val="20"/>
        </w:rPr>
        <w:t xml:space="preserve">Inga </w:t>
      </w:r>
      <w:proofErr w:type="spellStart"/>
      <w:r>
        <w:rPr>
          <w:iCs/>
          <w:sz w:val="20"/>
          <w:szCs w:val="20"/>
        </w:rPr>
        <w:t>Gedroviča-Juraga</w:t>
      </w:r>
      <w:proofErr w:type="spellEnd"/>
      <w:r>
        <w:rPr>
          <w:iCs/>
          <w:sz w:val="20"/>
          <w:szCs w:val="20"/>
        </w:rPr>
        <w:t xml:space="preserve"> </w:t>
      </w:r>
    </w:p>
    <w:p w14:paraId="64450A0F" w14:textId="77777777" w:rsidR="00806DB2" w:rsidRPr="00806DB2" w:rsidRDefault="00806DB2" w:rsidP="00806DB2">
      <w:pPr>
        <w:rPr>
          <w:iCs/>
          <w:sz w:val="20"/>
          <w:szCs w:val="20"/>
        </w:rPr>
      </w:pPr>
      <w:r w:rsidRPr="00806DB2">
        <w:rPr>
          <w:iCs/>
          <w:sz w:val="20"/>
          <w:szCs w:val="20"/>
        </w:rPr>
        <w:t>Valsts zemes dienesta</w:t>
      </w:r>
      <w:r>
        <w:rPr>
          <w:iCs/>
          <w:sz w:val="20"/>
          <w:szCs w:val="20"/>
        </w:rPr>
        <w:t xml:space="preserve"> </w:t>
      </w:r>
      <w:r w:rsidRPr="00806DB2">
        <w:rPr>
          <w:iCs/>
          <w:sz w:val="20"/>
          <w:szCs w:val="20"/>
        </w:rPr>
        <w:t>Juridiskā departamenta</w:t>
      </w:r>
    </w:p>
    <w:p w14:paraId="67CD1D2F" w14:textId="149EC932" w:rsidR="005507C8" w:rsidRDefault="00806DB2" w:rsidP="00806DB2">
      <w:pPr>
        <w:rPr>
          <w:iCs/>
          <w:sz w:val="20"/>
          <w:szCs w:val="20"/>
        </w:rPr>
      </w:pPr>
      <w:r w:rsidRPr="00806DB2">
        <w:rPr>
          <w:iCs/>
          <w:sz w:val="20"/>
          <w:szCs w:val="20"/>
        </w:rPr>
        <w:t>Tiesību aktu daļa</w:t>
      </w:r>
      <w:r>
        <w:rPr>
          <w:iCs/>
          <w:sz w:val="20"/>
          <w:szCs w:val="20"/>
        </w:rPr>
        <w:t xml:space="preserve">s juriste </w:t>
      </w:r>
    </w:p>
    <w:p w14:paraId="2A994960" w14:textId="01C235AC" w:rsidR="00806DB2" w:rsidRDefault="00806DB2" w:rsidP="00806DB2">
      <w:pPr>
        <w:rPr>
          <w:iCs/>
          <w:sz w:val="20"/>
          <w:szCs w:val="20"/>
        </w:rPr>
      </w:pPr>
      <w:r w:rsidRPr="00806DB2">
        <w:rPr>
          <w:iCs/>
          <w:sz w:val="20"/>
          <w:szCs w:val="20"/>
        </w:rPr>
        <w:t>67038830</w:t>
      </w:r>
      <w:r>
        <w:rPr>
          <w:iCs/>
          <w:sz w:val="20"/>
          <w:szCs w:val="20"/>
        </w:rPr>
        <w:t xml:space="preserve">, </w:t>
      </w:r>
      <w:hyperlink r:id="rId10" w:history="1">
        <w:r w:rsidRPr="00696A7A">
          <w:rPr>
            <w:rStyle w:val="Hyperlink"/>
            <w:iCs/>
            <w:sz w:val="20"/>
            <w:szCs w:val="20"/>
          </w:rPr>
          <w:t>Inga.Gedrovica-Juraga@vzd.gov.lv</w:t>
        </w:r>
      </w:hyperlink>
      <w:r>
        <w:rPr>
          <w:iCs/>
          <w:sz w:val="20"/>
          <w:szCs w:val="20"/>
        </w:rPr>
        <w:t xml:space="preserve"> </w:t>
      </w:r>
    </w:p>
    <w:p w14:paraId="79E7D023" w14:textId="576EA887" w:rsidR="005507C8" w:rsidRPr="00DF567E" w:rsidRDefault="005507C8" w:rsidP="008206E3">
      <w:pPr>
        <w:rPr>
          <w:iCs/>
          <w:sz w:val="20"/>
          <w:szCs w:val="20"/>
        </w:rPr>
      </w:pPr>
    </w:p>
    <w:sectPr w:rsidR="005507C8" w:rsidRPr="00DF567E" w:rsidSect="00A34ACB">
      <w:headerReference w:type="default" r:id="rId11"/>
      <w:footerReference w:type="default" r:id="rId12"/>
      <w:headerReference w:type="first" r:id="rId13"/>
      <w:footerReference w:type="first" r:id="rId14"/>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B4D84" w14:textId="77777777" w:rsidR="00CC2254" w:rsidRDefault="00CC2254">
      <w:r>
        <w:separator/>
      </w:r>
    </w:p>
  </w:endnote>
  <w:endnote w:type="continuationSeparator" w:id="0">
    <w:p w14:paraId="084CA56C" w14:textId="77777777" w:rsidR="00CC2254" w:rsidRDefault="00CC2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BE010" w14:textId="48C60E12" w:rsidR="008351BA" w:rsidRPr="00033BAA" w:rsidRDefault="008351BA" w:rsidP="008351BA">
    <w:pPr>
      <w:pStyle w:val="Footer"/>
    </w:pPr>
    <w:r w:rsidRPr="00033BAA">
      <w:rPr>
        <w:sz w:val="20"/>
        <w:szCs w:val="20"/>
      </w:rPr>
      <w:t>TMAtz_</w:t>
    </w:r>
    <w:r>
      <w:rPr>
        <w:sz w:val="20"/>
        <w:szCs w:val="20"/>
      </w:rPr>
      <w:t>0</w:t>
    </w:r>
    <w:r w:rsidR="00ED02F7">
      <w:rPr>
        <w:sz w:val="20"/>
        <w:szCs w:val="20"/>
      </w:rPr>
      <w:t>8</w:t>
    </w:r>
    <w:r w:rsidR="00F66E2A">
      <w:rPr>
        <w:sz w:val="20"/>
        <w:szCs w:val="20"/>
      </w:rPr>
      <w:t>10</w:t>
    </w:r>
    <w:r>
      <w:rPr>
        <w:sz w:val="20"/>
        <w:szCs w:val="20"/>
      </w:rPr>
      <w:t>20</w:t>
    </w:r>
    <w:r w:rsidRPr="00033BAA">
      <w:rPr>
        <w:sz w:val="20"/>
        <w:szCs w:val="20"/>
      </w:rPr>
      <w:t>_</w:t>
    </w:r>
    <w:r w:rsidR="00F66E2A">
      <w:rPr>
        <w:sz w:val="20"/>
        <w:szCs w:val="20"/>
      </w:rPr>
      <w:t>E</w:t>
    </w:r>
    <w:r>
      <w:rPr>
        <w:sz w:val="20"/>
        <w:szCs w:val="20"/>
      </w:rPr>
      <w:t>M</w:t>
    </w:r>
    <w:r w:rsidRPr="00033BAA">
      <w:rPr>
        <w:sz w:val="20"/>
        <w:szCs w:val="20"/>
      </w:rPr>
      <w:t>_VSS_</w:t>
    </w:r>
    <w:r w:rsidR="00F66E2A">
      <w:rPr>
        <w:sz w:val="20"/>
        <w:szCs w:val="20"/>
      </w:rPr>
      <w:t>808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8AD5B" w14:textId="15450346" w:rsidR="00F66E2A" w:rsidRPr="00033BAA" w:rsidRDefault="00F66E2A" w:rsidP="00F66E2A">
    <w:pPr>
      <w:pStyle w:val="Footer"/>
    </w:pPr>
    <w:r w:rsidRPr="00033BAA">
      <w:rPr>
        <w:sz w:val="20"/>
        <w:szCs w:val="20"/>
      </w:rPr>
      <w:t>TMAtz_</w:t>
    </w:r>
    <w:r>
      <w:rPr>
        <w:sz w:val="20"/>
        <w:szCs w:val="20"/>
      </w:rPr>
      <w:t>0</w:t>
    </w:r>
    <w:r w:rsidR="00ED02F7">
      <w:rPr>
        <w:sz w:val="20"/>
        <w:szCs w:val="20"/>
      </w:rPr>
      <w:t>8</w:t>
    </w:r>
    <w:r>
      <w:rPr>
        <w:sz w:val="20"/>
        <w:szCs w:val="20"/>
      </w:rPr>
      <w:t>1020</w:t>
    </w:r>
    <w:r w:rsidRPr="00033BAA">
      <w:rPr>
        <w:sz w:val="20"/>
        <w:szCs w:val="20"/>
      </w:rPr>
      <w:t>_</w:t>
    </w:r>
    <w:r>
      <w:rPr>
        <w:sz w:val="20"/>
        <w:szCs w:val="20"/>
      </w:rPr>
      <w:t>EM</w:t>
    </w:r>
    <w:r w:rsidRPr="00033BAA">
      <w:rPr>
        <w:sz w:val="20"/>
        <w:szCs w:val="20"/>
      </w:rPr>
      <w:t>_VSS_</w:t>
    </w:r>
    <w:r>
      <w:rPr>
        <w:sz w:val="20"/>
        <w:szCs w:val="20"/>
      </w:rPr>
      <w:t>808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6CAE3" w14:textId="77777777" w:rsidR="00CC2254" w:rsidRDefault="00CC2254">
      <w:r>
        <w:separator/>
      </w:r>
    </w:p>
  </w:footnote>
  <w:footnote w:type="continuationSeparator" w:id="0">
    <w:p w14:paraId="17EC6BF8" w14:textId="77777777" w:rsidR="00CC2254" w:rsidRDefault="00CC2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847357"/>
      <w:docPartObj>
        <w:docPartGallery w:val="Page Numbers (Top of Page)"/>
        <w:docPartUnique/>
      </w:docPartObj>
    </w:sdtPr>
    <w:sdtEndPr/>
    <w:sdtContent>
      <w:p w14:paraId="0A5A58F8" w14:textId="77777777" w:rsidR="007B3740" w:rsidRDefault="007B3740">
        <w:pPr>
          <w:pStyle w:val="Header"/>
          <w:jc w:val="center"/>
        </w:pPr>
        <w:r>
          <w:fldChar w:fldCharType="begin"/>
        </w:r>
        <w:r>
          <w:instrText>PAGE   \* MERGEFORMAT</w:instrText>
        </w:r>
        <w:r>
          <w:fldChar w:fldCharType="separate"/>
        </w:r>
        <w:r w:rsidR="00F119C0">
          <w:rPr>
            <w:noProof/>
          </w:rPr>
          <w:t>2</w:t>
        </w:r>
        <w:r>
          <w:fldChar w:fldCharType="end"/>
        </w:r>
      </w:p>
    </w:sdtContent>
  </w:sdt>
  <w:p w14:paraId="0A5A58F9"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A58FA" w14:textId="77777777" w:rsidR="00A34ACB" w:rsidRDefault="00A34ACB" w:rsidP="00A34ACB">
    <w:pPr>
      <w:pStyle w:val="Header"/>
    </w:pPr>
  </w:p>
  <w:p w14:paraId="0A5A58FB"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0A5A590C" wp14:editId="0A5A590D">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A58FC" w14:textId="77777777" w:rsidR="00A34ACB" w:rsidRDefault="00A34ACB" w:rsidP="00A34ACB">
    <w:pPr>
      <w:pStyle w:val="Header"/>
    </w:pPr>
  </w:p>
  <w:p w14:paraId="0A5A58FD" w14:textId="77777777" w:rsidR="00A34ACB" w:rsidRDefault="00A34ACB" w:rsidP="00A34ACB">
    <w:pPr>
      <w:pStyle w:val="Header"/>
    </w:pPr>
  </w:p>
  <w:p w14:paraId="0A5A58FE" w14:textId="77777777" w:rsidR="00A34ACB" w:rsidRDefault="00A34ACB" w:rsidP="00A34ACB">
    <w:pPr>
      <w:pStyle w:val="Header"/>
    </w:pPr>
  </w:p>
  <w:p w14:paraId="0A5A58FF" w14:textId="77777777" w:rsidR="00A34ACB" w:rsidRDefault="00A34ACB" w:rsidP="00A34ACB">
    <w:pPr>
      <w:pStyle w:val="Header"/>
    </w:pPr>
  </w:p>
  <w:p w14:paraId="0A5A5900" w14:textId="77777777" w:rsidR="00A34ACB" w:rsidRDefault="00A34ACB" w:rsidP="00A34ACB">
    <w:pPr>
      <w:pStyle w:val="Header"/>
    </w:pPr>
  </w:p>
  <w:p w14:paraId="0A5A5901" w14:textId="77777777" w:rsidR="00A34ACB" w:rsidRDefault="00A34ACB" w:rsidP="00A34ACB">
    <w:pPr>
      <w:pStyle w:val="Header"/>
    </w:pPr>
  </w:p>
  <w:p w14:paraId="0A5A5902" w14:textId="77777777" w:rsidR="00A34ACB" w:rsidRDefault="00A34ACB" w:rsidP="00A34ACB">
    <w:pPr>
      <w:pStyle w:val="Header"/>
    </w:pPr>
  </w:p>
  <w:p w14:paraId="0A5A5903" w14:textId="77777777" w:rsidR="00A34ACB" w:rsidRDefault="00A34ACB" w:rsidP="00A34ACB">
    <w:pPr>
      <w:pStyle w:val="Header"/>
    </w:pPr>
  </w:p>
  <w:p w14:paraId="0A5A5904"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0A5A590E" wp14:editId="0A5A590F">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A5912"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0A5A5913"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A590E"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z6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DHKSz6rQIAAKoFAAAOAAAA&#10;AAAAAAAAAAAAAC4CAABkcnMvZTJvRG9jLnhtbFBLAQItABQABgAIAAAAIQDz9Pxt4AAAAAwBAAAP&#10;AAAAAAAAAAAAAAAAAAcFAABkcnMvZG93bnJldi54bWxQSwUGAAAAAAQABADzAAAAFAYAAAAA&#10;" filled="f" stroked="f">
              <v:textbox inset="0,0,0,0">
                <w:txbxContent>
                  <w:p w14:paraId="0A5A5912"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0A5A5913"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0A5A5910" wp14:editId="0A5A5911">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FFF7DE"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A5A5905" w14:textId="77777777" w:rsidR="00AB4E8A" w:rsidRPr="00C836FF" w:rsidRDefault="00AB4E8A" w:rsidP="00AB4E8A">
    <w:pPr>
      <w:jc w:val="center"/>
      <w:rPr>
        <w:szCs w:val="24"/>
      </w:rPr>
    </w:pPr>
    <w:r w:rsidRPr="00C836FF">
      <w:rPr>
        <w:szCs w:val="24"/>
      </w:rPr>
      <w:t>Rīgā</w:t>
    </w:r>
  </w:p>
  <w:p w14:paraId="0A5A5906"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0A5A590A" w14:textId="77777777" w:rsidTr="00A6153E">
      <w:tc>
        <w:tcPr>
          <w:tcW w:w="1810" w:type="dxa"/>
        </w:tcPr>
        <w:p w14:paraId="0A5A5907" w14:textId="77777777" w:rsidR="00E11DA3" w:rsidRDefault="00E11DA3" w:rsidP="00E11DA3">
          <w:pPr>
            <w:pStyle w:val="Header"/>
            <w:jc w:val="center"/>
            <w:rPr>
              <w:szCs w:val="24"/>
            </w:rPr>
          </w:pPr>
          <w:r>
            <w:t>14.10.2020</w:t>
          </w:r>
        </w:p>
      </w:tc>
      <w:tc>
        <w:tcPr>
          <w:tcW w:w="420" w:type="dxa"/>
          <w:tcBorders>
            <w:bottom w:val="nil"/>
          </w:tcBorders>
        </w:tcPr>
        <w:p w14:paraId="0A5A5908" w14:textId="77777777" w:rsidR="00E11DA3" w:rsidRDefault="00E11DA3" w:rsidP="00E11DA3">
          <w:pPr>
            <w:pStyle w:val="Header"/>
            <w:rPr>
              <w:szCs w:val="24"/>
            </w:rPr>
          </w:pPr>
          <w:r>
            <w:rPr>
              <w:szCs w:val="24"/>
            </w:rPr>
            <w:t xml:space="preserve"> Nr.</w:t>
          </w:r>
        </w:p>
      </w:tc>
      <w:tc>
        <w:tcPr>
          <w:tcW w:w="1890" w:type="dxa"/>
        </w:tcPr>
        <w:p w14:paraId="0A5A5909" w14:textId="77777777" w:rsidR="00E11DA3" w:rsidRDefault="00E11DA3" w:rsidP="00E11DA3">
          <w:pPr>
            <w:pStyle w:val="Header"/>
            <w:jc w:val="center"/>
            <w:rPr>
              <w:szCs w:val="24"/>
            </w:rPr>
          </w:pPr>
          <w:r>
            <w:t>1-9.1/1070</w:t>
          </w:r>
        </w:p>
      </w:tc>
    </w:tr>
  </w:tbl>
  <w:p w14:paraId="0A5A590B"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13D4E37"/>
    <w:multiLevelType w:val="hybridMultilevel"/>
    <w:tmpl w:val="70088160"/>
    <w:lvl w:ilvl="0" w:tplc="7EF89338">
      <w:start w:val="1"/>
      <w:numFmt w:val="decimal"/>
      <w:lvlText w:val="%1."/>
      <w:lvlJc w:val="left"/>
      <w:pPr>
        <w:ind w:left="644" w:hanging="360"/>
      </w:pPr>
      <w:rPr>
        <w:rFonts w:hint="default"/>
      </w:rPr>
    </w:lvl>
    <w:lvl w:ilvl="1" w:tplc="04140019" w:tentative="1">
      <w:start w:val="1"/>
      <w:numFmt w:val="lowerLetter"/>
      <w:lvlText w:val="%2."/>
      <w:lvlJc w:val="left"/>
      <w:pPr>
        <w:ind w:left="1364" w:hanging="360"/>
      </w:pPr>
    </w:lvl>
    <w:lvl w:ilvl="2" w:tplc="0414001B" w:tentative="1">
      <w:start w:val="1"/>
      <w:numFmt w:val="lowerRoman"/>
      <w:lvlText w:val="%3."/>
      <w:lvlJc w:val="right"/>
      <w:pPr>
        <w:ind w:left="2084" w:hanging="180"/>
      </w:pPr>
    </w:lvl>
    <w:lvl w:ilvl="3" w:tplc="0414000F" w:tentative="1">
      <w:start w:val="1"/>
      <w:numFmt w:val="decimal"/>
      <w:lvlText w:val="%4."/>
      <w:lvlJc w:val="left"/>
      <w:pPr>
        <w:ind w:left="2804" w:hanging="360"/>
      </w:pPr>
    </w:lvl>
    <w:lvl w:ilvl="4" w:tplc="04140019" w:tentative="1">
      <w:start w:val="1"/>
      <w:numFmt w:val="lowerLetter"/>
      <w:lvlText w:val="%5."/>
      <w:lvlJc w:val="left"/>
      <w:pPr>
        <w:ind w:left="3524" w:hanging="360"/>
      </w:pPr>
    </w:lvl>
    <w:lvl w:ilvl="5" w:tplc="0414001B" w:tentative="1">
      <w:start w:val="1"/>
      <w:numFmt w:val="lowerRoman"/>
      <w:lvlText w:val="%6."/>
      <w:lvlJc w:val="right"/>
      <w:pPr>
        <w:ind w:left="4244" w:hanging="180"/>
      </w:pPr>
    </w:lvl>
    <w:lvl w:ilvl="6" w:tplc="0414000F" w:tentative="1">
      <w:start w:val="1"/>
      <w:numFmt w:val="decimal"/>
      <w:lvlText w:val="%7."/>
      <w:lvlJc w:val="left"/>
      <w:pPr>
        <w:ind w:left="4964" w:hanging="360"/>
      </w:pPr>
    </w:lvl>
    <w:lvl w:ilvl="7" w:tplc="04140019" w:tentative="1">
      <w:start w:val="1"/>
      <w:numFmt w:val="lowerLetter"/>
      <w:lvlText w:val="%8."/>
      <w:lvlJc w:val="left"/>
      <w:pPr>
        <w:ind w:left="5684" w:hanging="360"/>
      </w:pPr>
    </w:lvl>
    <w:lvl w:ilvl="8" w:tplc="0414001B" w:tentative="1">
      <w:start w:val="1"/>
      <w:numFmt w:val="lowerRoman"/>
      <w:lvlText w:val="%9."/>
      <w:lvlJc w:val="right"/>
      <w:pPr>
        <w:ind w:left="6404" w:hanging="180"/>
      </w:pPr>
    </w:lvl>
  </w:abstractNum>
  <w:abstractNum w:abstractNumId="12" w15:restartNumberingAfterBreak="0">
    <w:nsid w:val="2E081557"/>
    <w:multiLevelType w:val="hybridMultilevel"/>
    <w:tmpl w:val="A064C264"/>
    <w:lvl w:ilvl="0" w:tplc="0426000F">
      <w:start w:val="1"/>
      <w:numFmt w:val="decimal"/>
      <w:lvlText w:val="%1."/>
      <w:lvlJc w:val="left"/>
      <w:pPr>
        <w:ind w:left="643" w:hanging="360"/>
      </w:p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3" w15:restartNumberingAfterBreak="0">
    <w:nsid w:val="311E1A1A"/>
    <w:multiLevelType w:val="hybridMultilevel"/>
    <w:tmpl w:val="DCC64AB2"/>
    <w:lvl w:ilvl="0" w:tplc="9E0247D4">
      <w:start w:val="1"/>
      <w:numFmt w:val="decimal"/>
      <w:lvlText w:val="%1."/>
      <w:lvlJc w:val="left"/>
      <w:pPr>
        <w:ind w:left="927" w:hanging="360"/>
      </w:pPr>
      <w:rPr>
        <w:rFonts w:hint="default"/>
      </w:rPr>
    </w:lvl>
    <w:lvl w:ilvl="1" w:tplc="04140019" w:tentative="1">
      <w:start w:val="1"/>
      <w:numFmt w:val="lowerLetter"/>
      <w:lvlText w:val="%2."/>
      <w:lvlJc w:val="left"/>
      <w:pPr>
        <w:ind w:left="1647" w:hanging="360"/>
      </w:pPr>
    </w:lvl>
    <w:lvl w:ilvl="2" w:tplc="0414001B" w:tentative="1">
      <w:start w:val="1"/>
      <w:numFmt w:val="lowerRoman"/>
      <w:lvlText w:val="%3."/>
      <w:lvlJc w:val="right"/>
      <w:pPr>
        <w:ind w:left="2367" w:hanging="180"/>
      </w:pPr>
    </w:lvl>
    <w:lvl w:ilvl="3" w:tplc="0414000F" w:tentative="1">
      <w:start w:val="1"/>
      <w:numFmt w:val="decimal"/>
      <w:lvlText w:val="%4."/>
      <w:lvlJc w:val="left"/>
      <w:pPr>
        <w:ind w:left="3087" w:hanging="360"/>
      </w:pPr>
    </w:lvl>
    <w:lvl w:ilvl="4" w:tplc="04140019" w:tentative="1">
      <w:start w:val="1"/>
      <w:numFmt w:val="lowerLetter"/>
      <w:lvlText w:val="%5."/>
      <w:lvlJc w:val="left"/>
      <w:pPr>
        <w:ind w:left="3807" w:hanging="360"/>
      </w:pPr>
    </w:lvl>
    <w:lvl w:ilvl="5" w:tplc="0414001B" w:tentative="1">
      <w:start w:val="1"/>
      <w:numFmt w:val="lowerRoman"/>
      <w:lvlText w:val="%6."/>
      <w:lvlJc w:val="right"/>
      <w:pPr>
        <w:ind w:left="4527" w:hanging="180"/>
      </w:pPr>
    </w:lvl>
    <w:lvl w:ilvl="6" w:tplc="0414000F" w:tentative="1">
      <w:start w:val="1"/>
      <w:numFmt w:val="decimal"/>
      <w:lvlText w:val="%7."/>
      <w:lvlJc w:val="left"/>
      <w:pPr>
        <w:ind w:left="5247" w:hanging="360"/>
      </w:pPr>
    </w:lvl>
    <w:lvl w:ilvl="7" w:tplc="04140019" w:tentative="1">
      <w:start w:val="1"/>
      <w:numFmt w:val="lowerLetter"/>
      <w:lvlText w:val="%8."/>
      <w:lvlJc w:val="left"/>
      <w:pPr>
        <w:ind w:left="5967" w:hanging="360"/>
      </w:pPr>
    </w:lvl>
    <w:lvl w:ilvl="8" w:tplc="0414001B" w:tentative="1">
      <w:start w:val="1"/>
      <w:numFmt w:val="lowerRoman"/>
      <w:lvlText w:val="%9."/>
      <w:lvlJc w:val="right"/>
      <w:pPr>
        <w:ind w:left="6687" w:hanging="180"/>
      </w:pPr>
    </w:lvl>
  </w:abstractNum>
  <w:abstractNum w:abstractNumId="14" w15:restartNumberingAfterBreak="0">
    <w:nsid w:val="31583836"/>
    <w:multiLevelType w:val="hybridMultilevel"/>
    <w:tmpl w:val="3E940C04"/>
    <w:lvl w:ilvl="0" w:tplc="477CDBB4">
      <w:start w:val="1"/>
      <w:numFmt w:val="decimal"/>
      <w:lvlText w:val="%1."/>
      <w:lvlJc w:val="left"/>
      <w:pPr>
        <w:ind w:left="1352" w:hanging="360"/>
      </w:pPr>
      <w:rPr>
        <w:rFonts w:hint="default"/>
        <w:color w:val="auto"/>
        <w:sz w:val="26"/>
      </w:rPr>
    </w:lvl>
    <w:lvl w:ilvl="1" w:tplc="04140019" w:tentative="1">
      <w:start w:val="1"/>
      <w:numFmt w:val="lowerLetter"/>
      <w:lvlText w:val="%2."/>
      <w:lvlJc w:val="left"/>
      <w:pPr>
        <w:ind w:left="2072" w:hanging="360"/>
      </w:pPr>
    </w:lvl>
    <w:lvl w:ilvl="2" w:tplc="0414001B" w:tentative="1">
      <w:start w:val="1"/>
      <w:numFmt w:val="lowerRoman"/>
      <w:lvlText w:val="%3."/>
      <w:lvlJc w:val="right"/>
      <w:pPr>
        <w:ind w:left="2792" w:hanging="180"/>
      </w:pPr>
    </w:lvl>
    <w:lvl w:ilvl="3" w:tplc="0414000F" w:tentative="1">
      <w:start w:val="1"/>
      <w:numFmt w:val="decimal"/>
      <w:lvlText w:val="%4."/>
      <w:lvlJc w:val="left"/>
      <w:pPr>
        <w:ind w:left="3512" w:hanging="360"/>
      </w:pPr>
    </w:lvl>
    <w:lvl w:ilvl="4" w:tplc="04140019" w:tentative="1">
      <w:start w:val="1"/>
      <w:numFmt w:val="lowerLetter"/>
      <w:lvlText w:val="%5."/>
      <w:lvlJc w:val="left"/>
      <w:pPr>
        <w:ind w:left="4232" w:hanging="360"/>
      </w:pPr>
    </w:lvl>
    <w:lvl w:ilvl="5" w:tplc="0414001B" w:tentative="1">
      <w:start w:val="1"/>
      <w:numFmt w:val="lowerRoman"/>
      <w:lvlText w:val="%6."/>
      <w:lvlJc w:val="right"/>
      <w:pPr>
        <w:ind w:left="4952" w:hanging="180"/>
      </w:pPr>
    </w:lvl>
    <w:lvl w:ilvl="6" w:tplc="0414000F" w:tentative="1">
      <w:start w:val="1"/>
      <w:numFmt w:val="decimal"/>
      <w:lvlText w:val="%7."/>
      <w:lvlJc w:val="left"/>
      <w:pPr>
        <w:ind w:left="5672" w:hanging="360"/>
      </w:pPr>
    </w:lvl>
    <w:lvl w:ilvl="7" w:tplc="04140019" w:tentative="1">
      <w:start w:val="1"/>
      <w:numFmt w:val="lowerLetter"/>
      <w:lvlText w:val="%8."/>
      <w:lvlJc w:val="left"/>
      <w:pPr>
        <w:ind w:left="6392" w:hanging="360"/>
      </w:pPr>
    </w:lvl>
    <w:lvl w:ilvl="8" w:tplc="0414001B" w:tentative="1">
      <w:start w:val="1"/>
      <w:numFmt w:val="lowerRoman"/>
      <w:lvlText w:val="%9."/>
      <w:lvlJc w:val="right"/>
      <w:pPr>
        <w:ind w:left="7112" w:hanging="180"/>
      </w:pPr>
    </w:lvl>
  </w:abstractNum>
  <w:abstractNum w:abstractNumId="15" w15:restartNumberingAfterBreak="0">
    <w:nsid w:val="35210077"/>
    <w:multiLevelType w:val="hybridMultilevel"/>
    <w:tmpl w:val="55E0F24C"/>
    <w:lvl w:ilvl="0" w:tplc="FC7A92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52441D8"/>
    <w:multiLevelType w:val="hybridMultilevel"/>
    <w:tmpl w:val="7C9E4D56"/>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B3A2AF6"/>
    <w:multiLevelType w:val="hybridMultilevel"/>
    <w:tmpl w:val="C58035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CF50C10"/>
    <w:multiLevelType w:val="hybridMultilevel"/>
    <w:tmpl w:val="C88412DA"/>
    <w:lvl w:ilvl="0" w:tplc="32BEF710">
      <w:start w:val="1"/>
      <w:numFmt w:val="decimal"/>
      <w:lvlText w:val="%1."/>
      <w:lvlJc w:val="left"/>
      <w:pPr>
        <w:ind w:left="1080" w:hanging="360"/>
      </w:pPr>
      <w:rPr>
        <w:rFonts w:eastAsia="Calibri"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9" w15:restartNumberingAfterBreak="0">
    <w:nsid w:val="537D3468"/>
    <w:multiLevelType w:val="hybridMultilevel"/>
    <w:tmpl w:val="749AA3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7AC227C"/>
    <w:multiLevelType w:val="hybridMultilevel"/>
    <w:tmpl w:val="4ADAE424"/>
    <w:lvl w:ilvl="0" w:tplc="BBC029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67B0234E"/>
    <w:multiLevelType w:val="hybridMultilevel"/>
    <w:tmpl w:val="484CF336"/>
    <w:lvl w:ilvl="0" w:tplc="0426000F">
      <w:start w:val="1"/>
      <w:numFmt w:val="decimal"/>
      <w:lvlText w:val="%1."/>
      <w:lvlJc w:val="left"/>
      <w:pPr>
        <w:ind w:left="643" w:hanging="360"/>
      </w:p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22" w15:restartNumberingAfterBreak="0">
    <w:nsid w:val="68820BB5"/>
    <w:multiLevelType w:val="hybridMultilevel"/>
    <w:tmpl w:val="F15E6190"/>
    <w:lvl w:ilvl="0" w:tplc="F4AC2F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FF716E5"/>
    <w:multiLevelType w:val="hybridMultilevel"/>
    <w:tmpl w:val="97F654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E7F335D"/>
    <w:multiLevelType w:val="hybridMultilevel"/>
    <w:tmpl w:val="B15CA9A4"/>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4"/>
  </w:num>
  <w:num w:numId="13">
    <w:abstractNumId w:val="20"/>
  </w:num>
  <w:num w:numId="14">
    <w:abstractNumId w:val="22"/>
  </w:num>
  <w:num w:numId="15">
    <w:abstractNumId w:val="16"/>
  </w:num>
  <w:num w:numId="16">
    <w:abstractNumId w:val="15"/>
  </w:num>
  <w:num w:numId="17">
    <w:abstractNumId w:val="21"/>
  </w:num>
  <w:num w:numId="18">
    <w:abstractNumId w:val="12"/>
  </w:num>
  <w:num w:numId="19">
    <w:abstractNumId w:val="23"/>
  </w:num>
  <w:num w:numId="20">
    <w:abstractNumId w:val="18"/>
  </w:num>
  <w:num w:numId="21">
    <w:abstractNumId w:val="14"/>
  </w:num>
  <w:num w:numId="22">
    <w:abstractNumId w:val="13"/>
  </w:num>
  <w:num w:numId="23">
    <w:abstractNumId w:val="11"/>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233A"/>
    <w:rsid w:val="00015C63"/>
    <w:rsid w:val="00022EA4"/>
    <w:rsid w:val="00030349"/>
    <w:rsid w:val="000322F3"/>
    <w:rsid w:val="00033BAA"/>
    <w:rsid w:val="000363FA"/>
    <w:rsid w:val="00041F73"/>
    <w:rsid w:val="00042E6A"/>
    <w:rsid w:val="00076D75"/>
    <w:rsid w:val="00091ABD"/>
    <w:rsid w:val="00097B9E"/>
    <w:rsid w:val="000B4CEF"/>
    <w:rsid w:val="000D0816"/>
    <w:rsid w:val="000E163F"/>
    <w:rsid w:val="000E7F03"/>
    <w:rsid w:val="000F1EA9"/>
    <w:rsid w:val="001033CE"/>
    <w:rsid w:val="00110C7B"/>
    <w:rsid w:val="00114C54"/>
    <w:rsid w:val="001220CF"/>
    <w:rsid w:val="00124173"/>
    <w:rsid w:val="00143BD8"/>
    <w:rsid w:val="00160051"/>
    <w:rsid w:val="001615BF"/>
    <w:rsid w:val="001628ED"/>
    <w:rsid w:val="00181C8D"/>
    <w:rsid w:val="001843B0"/>
    <w:rsid w:val="001A29A7"/>
    <w:rsid w:val="001A4606"/>
    <w:rsid w:val="001B3EF5"/>
    <w:rsid w:val="001C5E4E"/>
    <w:rsid w:val="001C6598"/>
    <w:rsid w:val="001D237D"/>
    <w:rsid w:val="001E328A"/>
    <w:rsid w:val="001E5DF8"/>
    <w:rsid w:val="001F743D"/>
    <w:rsid w:val="00212A71"/>
    <w:rsid w:val="002135D1"/>
    <w:rsid w:val="0021478D"/>
    <w:rsid w:val="002153B5"/>
    <w:rsid w:val="00226C34"/>
    <w:rsid w:val="00234AA0"/>
    <w:rsid w:val="00245D17"/>
    <w:rsid w:val="0026062B"/>
    <w:rsid w:val="002616FE"/>
    <w:rsid w:val="00275B9E"/>
    <w:rsid w:val="002817F9"/>
    <w:rsid w:val="002A32EE"/>
    <w:rsid w:val="002A776E"/>
    <w:rsid w:val="002B3077"/>
    <w:rsid w:val="002E1474"/>
    <w:rsid w:val="002F6679"/>
    <w:rsid w:val="002F6AFF"/>
    <w:rsid w:val="0030604B"/>
    <w:rsid w:val="0031545E"/>
    <w:rsid w:val="00317DA4"/>
    <w:rsid w:val="00335032"/>
    <w:rsid w:val="00347145"/>
    <w:rsid w:val="003923A6"/>
    <w:rsid w:val="00397634"/>
    <w:rsid w:val="003B51B3"/>
    <w:rsid w:val="003B5D1B"/>
    <w:rsid w:val="003C731F"/>
    <w:rsid w:val="003E1F3A"/>
    <w:rsid w:val="003E276F"/>
    <w:rsid w:val="003F3EF2"/>
    <w:rsid w:val="003F7992"/>
    <w:rsid w:val="0043320B"/>
    <w:rsid w:val="00441F52"/>
    <w:rsid w:val="004448A9"/>
    <w:rsid w:val="00452DA6"/>
    <w:rsid w:val="00456C8B"/>
    <w:rsid w:val="00460D21"/>
    <w:rsid w:val="0046491C"/>
    <w:rsid w:val="004772EF"/>
    <w:rsid w:val="00493218"/>
    <w:rsid w:val="00493308"/>
    <w:rsid w:val="004B4D4D"/>
    <w:rsid w:val="004C2125"/>
    <w:rsid w:val="004C4047"/>
    <w:rsid w:val="004C6BD5"/>
    <w:rsid w:val="004D77FF"/>
    <w:rsid w:val="005016DA"/>
    <w:rsid w:val="00511612"/>
    <w:rsid w:val="00511CAE"/>
    <w:rsid w:val="00535564"/>
    <w:rsid w:val="00537795"/>
    <w:rsid w:val="005427A3"/>
    <w:rsid w:val="005507C8"/>
    <w:rsid w:val="00552D2B"/>
    <w:rsid w:val="0055389B"/>
    <w:rsid w:val="005672F3"/>
    <w:rsid w:val="00572C02"/>
    <w:rsid w:val="00574D66"/>
    <w:rsid w:val="005A0340"/>
    <w:rsid w:val="005C3C8B"/>
    <w:rsid w:val="005C5C2A"/>
    <w:rsid w:val="005D081F"/>
    <w:rsid w:val="005D295E"/>
    <w:rsid w:val="005E4616"/>
    <w:rsid w:val="005E672B"/>
    <w:rsid w:val="00602D0E"/>
    <w:rsid w:val="00620433"/>
    <w:rsid w:val="00633856"/>
    <w:rsid w:val="006369AA"/>
    <w:rsid w:val="00637682"/>
    <w:rsid w:val="00663C3A"/>
    <w:rsid w:val="00663C4D"/>
    <w:rsid w:val="00671CBC"/>
    <w:rsid w:val="00675060"/>
    <w:rsid w:val="00682C56"/>
    <w:rsid w:val="006877B2"/>
    <w:rsid w:val="0069258D"/>
    <w:rsid w:val="006B11D3"/>
    <w:rsid w:val="006B4E4C"/>
    <w:rsid w:val="006C1639"/>
    <w:rsid w:val="006C18C8"/>
    <w:rsid w:val="006C6018"/>
    <w:rsid w:val="006C71B7"/>
    <w:rsid w:val="006D1B9D"/>
    <w:rsid w:val="006E35A1"/>
    <w:rsid w:val="006E5119"/>
    <w:rsid w:val="006E54B5"/>
    <w:rsid w:val="007230D8"/>
    <w:rsid w:val="00723C04"/>
    <w:rsid w:val="00724680"/>
    <w:rsid w:val="00724DF1"/>
    <w:rsid w:val="00726E06"/>
    <w:rsid w:val="00742B49"/>
    <w:rsid w:val="00743E1F"/>
    <w:rsid w:val="00747CCB"/>
    <w:rsid w:val="00763C2A"/>
    <w:rsid w:val="007704BD"/>
    <w:rsid w:val="0077383B"/>
    <w:rsid w:val="00780734"/>
    <w:rsid w:val="00786670"/>
    <w:rsid w:val="007958E3"/>
    <w:rsid w:val="007A3958"/>
    <w:rsid w:val="007B3740"/>
    <w:rsid w:val="007B3BA5"/>
    <w:rsid w:val="007B3C20"/>
    <w:rsid w:val="007B3C8D"/>
    <w:rsid w:val="007B48EC"/>
    <w:rsid w:val="007B581B"/>
    <w:rsid w:val="007C4874"/>
    <w:rsid w:val="007D48DF"/>
    <w:rsid w:val="007D48F3"/>
    <w:rsid w:val="007D7818"/>
    <w:rsid w:val="007E0D0E"/>
    <w:rsid w:val="007E276E"/>
    <w:rsid w:val="007E3CBB"/>
    <w:rsid w:val="007E4D1F"/>
    <w:rsid w:val="007E53E9"/>
    <w:rsid w:val="00806DB2"/>
    <w:rsid w:val="00815277"/>
    <w:rsid w:val="00816499"/>
    <w:rsid w:val="008206E3"/>
    <w:rsid w:val="00830970"/>
    <w:rsid w:val="008351BA"/>
    <w:rsid w:val="0087450D"/>
    <w:rsid w:val="00876C21"/>
    <w:rsid w:val="00883533"/>
    <w:rsid w:val="008A679D"/>
    <w:rsid w:val="008B0731"/>
    <w:rsid w:val="008B248B"/>
    <w:rsid w:val="008B3FFF"/>
    <w:rsid w:val="008C4176"/>
    <w:rsid w:val="008E3CED"/>
    <w:rsid w:val="00900104"/>
    <w:rsid w:val="0091144D"/>
    <w:rsid w:val="00942332"/>
    <w:rsid w:val="00954D5A"/>
    <w:rsid w:val="0096342D"/>
    <w:rsid w:val="009665E8"/>
    <w:rsid w:val="00976CB8"/>
    <w:rsid w:val="00982408"/>
    <w:rsid w:val="00992C08"/>
    <w:rsid w:val="009A0B78"/>
    <w:rsid w:val="009B2E62"/>
    <w:rsid w:val="009D6B6A"/>
    <w:rsid w:val="009F3CAD"/>
    <w:rsid w:val="00A035C1"/>
    <w:rsid w:val="00A03A27"/>
    <w:rsid w:val="00A0443A"/>
    <w:rsid w:val="00A34ACB"/>
    <w:rsid w:val="00A524DA"/>
    <w:rsid w:val="00A613B2"/>
    <w:rsid w:val="00A62361"/>
    <w:rsid w:val="00A76CDF"/>
    <w:rsid w:val="00A8530B"/>
    <w:rsid w:val="00AB4E8A"/>
    <w:rsid w:val="00AC270F"/>
    <w:rsid w:val="00AE4385"/>
    <w:rsid w:val="00AE7DE7"/>
    <w:rsid w:val="00AF10A5"/>
    <w:rsid w:val="00B1035C"/>
    <w:rsid w:val="00B27DAE"/>
    <w:rsid w:val="00B34118"/>
    <w:rsid w:val="00B37134"/>
    <w:rsid w:val="00B4787A"/>
    <w:rsid w:val="00B478E0"/>
    <w:rsid w:val="00B50ADC"/>
    <w:rsid w:val="00B57CFB"/>
    <w:rsid w:val="00B74291"/>
    <w:rsid w:val="00B748DB"/>
    <w:rsid w:val="00B75FD3"/>
    <w:rsid w:val="00B90357"/>
    <w:rsid w:val="00B97116"/>
    <w:rsid w:val="00BB087F"/>
    <w:rsid w:val="00BB2268"/>
    <w:rsid w:val="00BC37D3"/>
    <w:rsid w:val="00BE2B8E"/>
    <w:rsid w:val="00C04331"/>
    <w:rsid w:val="00C04896"/>
    <w:rsid w:val="00C17920"/>
    <w:rsid w:val="00C255D9"/>
    <w:rsid w:val="00C3259F"/>
    <w:rsid w:val="00C3332B"/>
    <w:rsid w:val="00C377ED"/>
    <w:rsid w:val="00C47F57"/>
    <w:rsid w:val="00C649EA"/>
    <w:rsid w:val="00C64C9C"/>
    <w:rsid w:val="00C72515"/>
    <w:rsid w:val="00C743CE"/>
    <w:rsid w:val="00C836FF"/>
    <w:rsid w:val="00C92E04"/>
    <w:rsid w:val="00C954A5"/>
    <w:rsid w:val="00CC092D"/>
    <w:rsid w:val="00CC2254"/>
    <w:rsid w:val="00CC7AA8"/>
    <w:rsid w:val="00CE18FF"/>
    <w:rsid w:val="00CF0967"/>
    <w:rsid w:val="00CF7A2C"/>
    <w:rsid w:val="00D03D0B"/>
    <w:rsid w:val="00D16168"/>
    <w:rsid w:val="00D21FA6"/>
    <w:rsid w:val="00D33630"/>
    <w:rsid w:val="00D454EC"/>
    <w:rsid w:val="00D530ED"/>
    <w:rsid w:val="00D55B4B"/>
    <w:rsid w:val="00D850CA"/>
    <w:rsid w:val="00D92F6E"/>
    <w:rsid w:val="00D94E8D"/>
    <w:rsid w:val="00DA02B7"/>
    <w:rsid w:val="00DD0C6D"/>
    <w:rsid w:val="00DD4720"/>
    <w:rsid w:val="00DF567E"/>
    <w:rsid w:val="00DF5FCE"/>
    <w:rsid w:val="00DF7177"/>
    <w:rsid w:val="00E05B76"/>
    <w:rsid w:val="00E0692C"/>
    <w:rsid w:val="00E11DA3"/>
    <w:rsid w:val="00E229FA"/>
    <w:rsid w:val="00E365CE"/>
    <w:rsid w:val="00E40434"/>
    <w:rsid w:val="00E44743"/>
    <w:rsid w:val="00E864B1"/>
    <w:rsid w:val="00EB0ABA"/>
    <w:rsid w:val="00EC2ACD"/>
    <w:rsid w:val="00EC3533"/>
    <w:rsid w:val="00ED02F7"/>
    <w:rsid w:val="00EF1712"/>
    <w:rsid w:val="00F119C0"/>
    <w:rsid w:val="00F35548"/>
    <w:rsid w:val="00F3614A"/>
    <w:rsid w:val="00F37567"/>
    <w:rsid w:val="00F40DA2"/>
    <w:rsid w:val="00F60586"/>
    <w:rsid w:val="00F64D5E"/>
    <w:rsid w:val="00F6623C"/>
    <w:rsid w:val="00F66E2A"/>
    <w:rsid w:val="00F92C60"/>
    <w:rsid w:val="00FA3428"/>
    <w:rsid w:val="00FD2874"/>
    <w:rsid w:val="00FD4ED3"/>
    <w:rsid w:val="00FE5B5C"/>
    <w:rsid w:val="00FF4D9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A58F1"/>
  <w15:docId w15:val="{9761FA55-2E51-433D-B5D9-4317F7B16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5B5C"/>
    <w:pPr>
      <w:ind w:left="720"/>
      <w:contextualSpacing/>
    </w:pPr>
  </w:style>
  <w:style w:type="character" w:customStyle="1" w:styleId="Neatrisintapieminana1">
    <w:name w:val="Neatrisināta pieminēšana1"/>
    <w:basedOn w:val="DefaultParagraphFont"/>
    <w:uiPriority w:val="99"/>
    <w:semiHidden/>
    <w:unhideWhenUsed/>
    <w:rsid w:val="000D0816"/>
    <w:rPr>
      <w:color w:val="605E5C"/>
      <w:shd w:val="clear" w:color="auto" w:fill="E1DFDD"/>
    </w:rPr>
  </w:style>
  <w:style w:type="paragraph" w:styleId="FootnoteText">
    <w:name w:val="footnote text"/>
    <w:basedOn w:val="Normal"/>
    <w:link w:val="FootnoteTextChar"/>
    <w:uiPriority w:val="99"/>
    <w:semiHidden/>
    <w:unhideWhenUsed/>
    <w:rsid w:val="001D237D"/>
    <w:rPr>
      <w:sz w:val="20"/>
      <w:szCs w:val="20"/>
    </w:rPr>
  </w:style>
  <w:style w:type="character" w:customStyle="1" w:styleId="FootnoteTextChar">
    <w:name w:val="Footnote Text Char"/>
    <w:basedOn w:val="DefaultParagraphFont"/>
    <w:link w:val="FootnoteText"/>
    <w:uiPriority w:val="99"/>
    <w:semiHidden/>
    <w:rsid w:val="001D237D"/>
    <w:rPr>
      <w:rFonts w:ascii="Times New Roman" w:hAnsi="Times New Roman"/>
      <w:lang w:eastAsia="en-US"/>
    </w:rPr>
  </w:style>
  <w:style w:type="character" w:styleId="FootnoteReference">
    <w:name w:val="footnote reference"/>
    <w:basedOn w:val="DefaultParagraphFont"/>
    <w:uiPriority w:val="99"/>
    <w:semiHidden/>
    <w:unhideWhenUsed/>
    <w:rsid w:val="001D237D"/>
    <w:rPr>
      <w:vertAlign w:val="superscript"/>
    </w:rPr>
  </w:style>
  <w:style w:type="character" w:styleId="UnresolvedMention">
    <w:name w:val="Unresolved Mention"/>
    <w:basedOn w:val="DefaultParagraphFont"/>
    <w:uiPriority w:val="99"/>
    <w:semiHidden/>
    <w:unhideWhenUsed/>
    <w:rsid w:val="00806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40855">
      <w:bodyDiv w:val="1"/>
      <w:marLeft w:val="0"/>
      <w:marRight w:val="0"/>
      <w:marTop w:val="0"/>
      <w:marBottom w:val="0"/>
      <w:divBdr>
        <w:top w:val="none" w:sz="0" w:space="0" w:color="auto"/>
        <w:left w:val="none" w:sz="0" w:space="0" w:color="auto"/>
        <w:bottom w:val="none" w:sz="0" w:space="0" w:color="auto"/>
        <w:right w:val="none" w:sz="0" w:space="0" w:color="auto"/>
      </w:divBdr>
    </w:div>
    <w:div w:id="133524916">
      <w:bodyDiv w:val="1"/>
      <w:marLeft w:val="0"/>
      <w:marRight w:val="0"/>
      <w:marTop w:val="0"/>
      <w:marBottom w:val="0"/>
      <w:divBdr>
        <w:top w:val="none" w:sz="0" w:space="0" w:color="auto"/>
        <w:left w:val="none" w:sz="0" w:space="0" w:color="auto"/>
        <w:bottom w:val="none" w:sz="0" w:space="0" w:color="auto"/>
        <w:right w:val="none" w:sz="0" w:space="0" w:color="auto"/>
      </w:divBdr>
    </w:div>
    <w:div w:id="303395749">
      <w:bodyDiv w:val="1"/>
      <w:marLeft w:val="0"/>
      <w:marRight w:val="0"/>
      <w:marTop w:val="0"/>
      <w:marBottom w:val="0"/>
      <w:divBdr>
        <w:top w:val="none" w:sz="0" w:space="0" w:color="auto"/>
        <w:left w:val="none" w:sz="0" w:space="0" w:color="auto"/>
        <w:bottom w:val="none" w:sz="0" w:space="0" w:color="auto"/>
        <w:right w:val="none" w:sz="0" w:space="0" w:color="auto"/>
      </w:divBdr>
    </w:div>
    <w:div w:id="417598851">
      <w:bodyDiv w:val="1"/>
      <w:marLeft w:val="0"/>
      <w:marRight w:val="0"/>
      <w:marTop w:val="0"/>
      <w:marBottom w:val="0"/>
      <w:divBdr>
        <w:top w:val="none" w:sz="0" w:space="0" w:color="auto"/>
        <w:left w:val="none" w:sz="0" w:space="0" w:color="auto"/>
        <w:bottom w:val="none" w:sz="0" w:space="0" w:color="auto"/>
        <w:right w:val="none" w:sz="0" w:space="0" w:color="auto"/>
      </w:divBdr>
    </w:div>
    <w:div w:id="524907400">
      <w:bodyDiv w:val="1"/>
      <w:marLeft w:val="0"/>
      <w:marRight w:val="0"/>
      <w:marTop w:val="0"/>
      <w:marBottom w:val="0"/>
      <w:divBdr>
        <w:top w:val="none" w:sz="0" w:space="0" w:color="auto"/>
        <w:left w:val="none" w:sz="0" w:space="0" w:color="auto"/>
        <w:bottom w:val="none" w:sz="0" w:space="0" w:color="auto"/>
        <w:right w:val="none" w:sz="0" w:space="0" w:color="auto"/>
      </w:divBdr>
    </w:div>
    <w:div w:id="761030904">
      <w:bodyDiv w:val="1"/>
      <w:marLeft w:val="0"/>
      <w:marRight w:val="0"/>
      <w:marTop w:val="0"/>
      <w:marBottom w:val="0"/>
      <w:divBdr>
        <w:top w:val="none" w:sz="0" w:space="0" w:color="auto"/>
        <w:left w:val="none" w:sz="0" w:space="0" w:color="auto"/>
        <w:bottom w:val="none" w:sz="0" w:space="0" w:color="auto"/>
        <w:right w:val="none" w:sz="0" w:space="0" w:color="auto"/>
      </w:divBdr>
    </w:div>
    <w:div w:id="917205510">
      <w:bodyDiv w:val="1"/>
      <w:marLeft w:val="0"/>
      <w:marRight w:val="0"/>
      <w:marTop w:val="0"/>
      <w:marBottom w:val="0"/>
      <w:divBdr>
        <w:top w:val="none" w:sz="0" w:space="0" w:color="auto"/>
        <w:left w:val="none" w:sz="0" w:space="0" w:color="auto"/>
        <w:bottom w:val="none" w:sz="0" w:space="0" w:color="auto"/>
        <w:right w:val="none" w:sz="0" w:space="0" w:color="auto"/>
      </w:divBdr>
    </w:div>
    <w:div w:id="20983605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a.Bezdeliga@tm.gov.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ga.Gedrovica-Juraga@vzd.gov.lv" TargetMode="External"/><Relationship Id="rId4" Type="http://schemas.openxmlformats.org/officeDocument/2006/relationships/settings" Target="settings.xml"/><Relationship Id="rId9" Type="http://schemas.openxmlformats.org/officeDocument/2006/relationships/hyperlink" Target="mailto:Ieva.Balcuna@vzd.gov.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257A9-27C6-4DCD-A9C7-A79B54DA9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3834</Words>
  <Characters>2186</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"Grozījumi Ministru kabineta 2003.gada 27.maija noteikumos Nr.272 "Noteikumi par valsts fondēto pensiju shēmas darbību""</vt:lpstr>
      <vt:lpstr>Par Ministru kabineta noteikumu projektu "Grozījumi Ministru kabineta 2003.gada 27.maija noteikumos Nr.272 "Noteikumi par valsts fondēto pensiju shēmas darbību""</vt:lpstr>
    </vt:vector>
  </TitlesOfParts>
  <Company>Tieslietu Sektors</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2003.gada 27.maija noteikumos Nr.272 "Noteikumi par valsts fondēto pensiju shēmas darbību""</dc:title>
  <dc:creator>Liga Kokare-Zviedre</dc:creator>
  <cp:lastModifiedBy>Marija Vīksna</cp:lastModifiedBy>
  <cp:revision>2</cp:revision>
  <cp:lastPrinted>2019-12-19T07:51:00Z</cp:lastPrinted>
  <dcterms:created xsi:type="dcterms:W3CDTF">2020-10-14T10:21:00Z</dcterms:created>
  <dcterms:modified xsi:type="dcterms:W3CDTF">2020-10-14T10:21:00Z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