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F37" w:rsidP="00094F37" w:rsidRDefault="00094F37" w14:paraId="3EB6CD7F" w14:textId="77777777">
      <w:pPr>
        <w:rPr>
          <w:lang w:val="en-US" w:eastAsia="lv-LV"/>
        </w:rPr>
      </w:pPr>
      <w:r>
        <w:rPr>
          <w:lang w:val="en-US" w:eastAsia="lv-LV"/>
        </w:rPr>
        <w:t>24.08.2021.  Nr. 10.1-6/7-1/1017</w:t>
      </w:r>
    </w:p>
    <w:p w:rsidR="00094F37" w:rsidP="00094F37" w:rsidRDefault="00094F37" w14:paraId="05F6579C" w14:textId="77777777">
      <w:pPr>
        <w:ind w:firstLine="720"/>
        <w:rPr>
          <w:lang w:val="en-US" w:eastAsia="lv-LV"/>
        </w:rPr>
      </w:pPr>
    </w:p>
    <w:p w:rsidR="00094F37" w:rsidP="00094F37" w:rsidRDefault="00094F37" w14:paraId="568BA050" w14:textId="77777777">
      <w:pPr>
        <w:ind w:firstLine="720"/>
      </w:pPr>
      <w:proofErr w:type="spellStart"/>
      <w:r>
        <w:rPr>
          <w:lang w:val="en-US" w:eastAsia="lv-LV"/>
        </w:rPr>
        <w:t>Finanšu</w:t>
      </w:r>
      <w:proofErr w:type="spellEnd"/>
      <w:r>
        <w:rPr>
          <w:lang w:val="en-US" w:eastAsia="lv-LV"/>
        </w:rPr>
        <w:t xml:space="preserve"> ministrija </w:t>
      </w:r>
      <w:proofErr w:type="spellStart"/>
      <w:r>
        <w:rPr>
          <w:lang w:val="en-US" w:eastAsia="lv-LV"/>
        </w:rPr>
        <w:t>atbilstoši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kompetencei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izskatīja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precizēto</w:t>
      </w:r>
      <w:proofErr w:type="spellEnd"/>
      <w:r>
        <w:rPr>
          <w:lang w:val="en-US" w:eastAsia="lv-LV"/>
        </w:rPr>
        <w:t xml:space="preserve"> </w:t>
      </w:r>
      <w:r>
        <w:t xml:space="preserve">Ministru kabineta noteikumu projektu “Grozījumi Ministru kabineta 2010.gada </w:t>
      </w:r>
      <w:proofErr w:type="gramStart"/>
      <w:r>
        <w:t>30.novembra</w:t>
      </w:r>
      <w:proofErr w:type="gramEnd"/>
      <w:r>
        <w:t xml:space="preserve"> noteikumos Nr.1080 “Transportlīdzekļu reģistrācijas noteikumi”” (VSS-591) un saskaņo bez iebildumiem.</w:t>
      </w:r>
    </w:p>
    <w:p w:rsidR="00094F37" w:rsidP="00094F37" w:rsidRDefault="00094F37" w14:paraId="4591F015" w14:textId="77777777">
      <w:pPr>
        <w:rPr>
          <w:rFonts w:ascii="Times New Roman" w:hAnsi="Times New Roman" w:cs="Times New Roman"/>
          <w:sz w:val="24"/>
          <w:szCs w:val="24"/>
        </w:rPr>
      </w:pPr>
    </w:p>
    <w:p w:rsidR="00094F37" w:rsidP="00094F37" w:rsidRDefault="00094F37" w14:paraId="0AB4395D" w14:textId="77777777"/>
    <w:p w:rsidR="00094F37" w:rsidP="00094F37" w:rsidRDefault="00094F37" w14:paraId="3F094F32" w14:textId="5E083F5A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Dana Aleksandrova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vadītāja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67095628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w:history="1" r:id="rId4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dana.aleksandrova@fm.gov.lv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w:history="1" r:id="rId5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w:history="1" r:id="rId6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42227387" wp14:editId="295286C0">
            <wp:extent cx="711200" cy="7239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5DA" w:rsidRDefault="00C645DA" w14:paraId="090FA959" w14:textId="77777777"/>
    <w:sectPr w:rsidR="00C645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37"/>
    <w:rsid w:val="00094F37"/>
    <w:rsid w:val="00C6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15AD7"/>
  <w15:chartTrackingRefBased/>
  <w15:docId w15:val="{83F4E191-F54C-4563-8667-E36C1B46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F3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4F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79903.F1F2ECE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dana.aleksandrova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246</Characters>
  <Application>Microsoft Office Word</Application>
  <DocSecurity>0</DocSecurity>
  <Lines>2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Miķelsons</dc:creator>
  <cp:keywords/>
  <dc:description/>
  <cp:lastModifiedBy>Lauris Miķelsons</cp:lastModifiedBy>
  <cp:revision>1</cp:revision>
  <dcterms:created xsi:type="dcterms:W3CDTF">2021-09-03T06:32:00Z</dcterms:created>
  <dcterms:modified xsi:type="dcterms:W3CDTF">2021-09-03T06:32:00Z</dcterms:modified>
</cp:coreProperties>
</file>