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323 "Darbības programmas "Izaugsme un nodarbinātība" 8.1.2. specifiskā atbalsta mērķa "Uzlabot vispārējās izglītības iestāžu mācību vidi"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Sadarbības iestāde saskaņā ar atbildīgās iestāde izstrādāto papildinošas saimnieciskās darbības uzraudzības metodiku nodrošina veikto investīciju atbilstības uzraudzību atbilstoši šo noteikumu 47.</w:t>
            </w:r>
            <w:r w:rsidR="00000000" w:rsidRPr="00000000" w:rsidDel="00000000">
              <w:rPr>
                <w:vertAlign w:val="superscript"/>
                <w:rtl w:val="0"/>
              </w:rPr>
              <w:t xml:space="preserve">1</w:t>
            </w:r>
            <w:r w:rsidR="00000000" w:rsidRPr="00000000" w:rsidDel="00000000">
              <w:rPr>
                <w:rtl w:val="0"/>
              </w:rPr>
              <w:t xml:space="preserve">  punkta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47.</w:t>
            </w:r>
            <w:r w:rsidR="00000000" w:rsidRPr="00000000" w:rsidDel="00000000">
              <w:rPr>
                <w:vertAlign w:val="superscript"/>
                <w:rtl w:val="0"/>
              </w:rPr>
              <w:t xml:space="preserve">1</w:t>
            </w:r>
            <w:r w:rsidR="00000000" w:rsidRPr="00000000" w:rsidDel="00000000">
              <w:rPr>
                <w:rtl w:val="0"/>
              </w:rPr>
              <w:t xml:space="preserve"> punktā minētais 20 procentu ierobežojums no projektā attīstītās infrastruktūras gada jaudas platības, laika vai finanšu izteiksmē vai ka veiktās investīcijas tiek izmantotas citai saimnieciskai darbībai, kas nav uzskatāma par papildinošu saimniecisku darbību, tas, saskaņā ar vienošanās par projekta īstenošanu noteiktajā termiņā, iesniedz sadarbības iestādē ziņojumu par konstatēto šo noteikumu 47.</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47.</w:t>
            </w:r>
            <w:r w:rsidR="00000000" w:rsidRPr="00000000" w:rsidDel="00000000">
              <w:rPr>
                <w:vertAlign w:val="superscript"/>
                <w:rtl w:val="0"/>
              </w:rPr>
              <w:t xml:space="preserve">2</w:t>
            </w:r>
            <w:r w:rsidR="00000000" w:rsidRPr="00000000" w:rsidDel="00000000">
              <w:rPr>
                <w:rtl w:val="0"/>
              </w:rPr>
              <w:t xml:space="preserve"> punktā norādīta atsauce uz nesaistošiem dokumentiem (metodiku). Ņemot vērā minēto, lūdzam minētajā punktā svītrot atsauci uz nesaistošiem dokumentiem (metodiku) un minēto informāciju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nodrošina veikto investīciju atbilstības uzraudzību atbilstoši šo noteikumu 47.</w:t>
            </w:r>
            <w:r w:rsidR="00000000" w:rsidRPr="00000000" w:rsidDel="00000000">
              <w:rPr>
                <w:vertAlign w:val="superscript"/>
                <w:rtl w:val="0"/>
              </w:rPr>
              <w:t xml:space="preserve">1</w:t>
            </w:r>
            <w:r w:rsidR="00000000" w:rsidRPr="00000000" w:rsidDel="00000000">
              <w:rPr>
                <w:rtl w:val="0"/>
              </w:rPr>
              <w:t xml:space="preserve">  punkta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47.</w:t>
            </w:r>
            <w:r w:rsidR="00000000" w:rsidRPr="00000000" w:rsidDel="00000000">
              <w:rPr>
                <w:vertAlign w:val="superscript"/>
                <w:rtl w:val="0"/>
              </w:rPr>
              <w:t xml:space="preserve">1</w:t>
            </w:r>
            <w:r w:rsidR="00000000" w:rsidRPr="00000000" w:rsidDel="00000000">
              <w:rPr>
                <w:rtl w:val="0"/>
              </w:rPr>
              <w:t xml:space="preserve"> punktā minētais 20 procentu ierobežojums no projektā attīstītās infrastruktūras gada jaudas platības, laika vai finanšu izteiksmē vai ka veiktās investīcijas tiek izmantotas citai saimnieciskai darbībai, kas nav uzskatāma par papildinošu saimniecisku darbību, tas, saskaņā ar vienošanās par projekta īstenošanu noteiktajā termiņā, iesniedz sadarbības iestādē ziņojumu par konstatēto šo noteikumu 47.</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06.05.2025.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06.05.2025.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Atzinumi_25-TA-593.docx</dc:title>
</cp:coreProperties>
</file>

<file path=docProps/custom.xml><?xml version="1.0" encoding="utf-8"?>
<Properties xmlns="http://schemas.openxmlformats.org/officeDocument/2006/custom-properties" xmlns:vt="http://schemas.openxmlformats.org/officeDocument/2006/docPropsVTypes"/>
</file>