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500 "Vispārīgie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pieņemtām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(turpmāk - LVM) uztur spēkā 20.12.2023. sniegto iebildumu par noteikumu projekta 11.</w:t>
            </w:r>
            <w:r w:rsidR="00000000" w:rsidRPr="00000000" w:rsidDel="00000000">
              <w:rPr>
                <w:vertAlign w:val="superscript"/>
                <w:rtl w:val="0"/>
              </w:rPr>
              <w:t xml:space="preserve">1</w:t>
            </w:r>
            <w:r w:rsidR="00000000" w:rsidRPr="00000000" w:rsidDel="00000000">
              <w:rPr>
                <w:rtl w:val="0"/>
              </w:rPr>
              <w:t xml:space="preserve"> punktu un lūdz papildināt noteikumu projekta 11.</w:t>
            </w:r>
            <w:r w:rsidR="00000000" w:rsidRPr="00000000" w:rsidDel="00000000">
              <w:rPr>
                <w:vertAlign w:val="superscript"/>
                <w:rtl w:val="0"/>
              </w:rPr>
              <w:t xml:space="preserve">1</w:t>
            </w:r>
            <w:r w:rsidR="00000000" w:rsidRPr="00000000" w:rsidDel="00000000">
              <w:rPr>
                <w:rtl w:val="0"/>
              </w:rPr>
              <w:t xml:space="preserve"> punktu ar vārdiem “vai zemesgrāmatā reģistrētām būvēm”, lai neierobežotu iespēju veikt pārbūvi, piemēram, vēsturiski pārņemtām būvēm, kurām nav iespējams uzrādīt ekspluatācijā nodošanas aktus. Papildus norādām, ka jāņem vērā, ka lēmumu par to, vai vēsturiski esošai būvei, kura ir ierakstīta zemesgrāmatā, bet tai nav pieejams ekspluatācijā nodošanas akts, var veikt, atjaunošanu, pārbūvi vai restaurāciju, jāpieņem būvvaldēm. Punkta 11.</w:t>
            </w:r>
            <w:r w:rsidR="00000000" w:rsidRPr="00000000" w:rsidDel="00000000">
              <w:rPr>
                <w:vertAlign w:val="superscript"/>
                <w:rtl w:val="0"/>
              </w:rPr>
              <w:t xml:space="preserve">1 </w:t>
            </w:r>
            <w:r w:rsidR="00000000" w:rsidRPr="00000000" w:rsidDel="00000000">
              <w:rPr>
                <w:rtl w:val="0"/>
              </w:rPr>
              <w:t xml:space="preserve">piedāvātajā redakcijā, būvvaldēm pieņemot lēmumu, ir iespējas atšķirīgām interpretācijām, kā rezultātā pagarinās administratīvais process apstrīdot lēmumus un tos izskatot. Radot šādu sašaurinājumu tiek ierobežots rīcība ar būvēm, kas reģistrētas uz citiem likumā noteiktajiem pamatojošajiem dokumentiem (tiesas spriedums, izziņa par esamību bilancē).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Būvprojektu būves atjaunošanai, pārbūvei vai restaurācijai izstrādā ekspluatācijā nodotām būvēm vai zemesgrāmatā reģistrētām būvēm.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ierosina nesamazināt Tehnisko noteikumu izsniegšanas termiņu un izteikt Noteikumu projekta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izsniegtu tehniskos noteikumus, tad iecerētajā būvniecības vietā, jāveic būves un tās atrašanās vietas izpēte, novērtēšana un lēmuma  pieņemšama.Tā kā Zemkopības ministrijas, A/S "Latvijas valsts meži", valsts sabiedrības ar ierobežotu atbildību "Zemkopības ministrijas nekustamie īpašumi" objekti  bieži ir lineāri un atrodas tālās vietās no apdzīvotām vietām, tad 10 dienu laikā ir apgrūtinoši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sniegto iebildumu par noteikumu projekta 27.</w:t>
            </w:r>
            <w:r w:rsidR="00000000" w:rsidRPr="00000000" w:rsidDel="00000000">
              <w:rPr>
                <w:vertAlign w:val="superscript"/>
                <w:rtl w:val="0"/>
              </w:rPr>
              <w:t xml:space="preserve">1</w:t>
            </w:r>
            <w:r w:rsidR="00000000" w:rsidRPr="00000000" w:rsidDel="00000000">
              <w:rPr>
                <w:rtl w:val="0"/>
              </w:rPr>
              <w:t xml:space="preserve">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nesamazināt Tehnisko noteikumu izsniegšanas termiņu un izteikt noteikumu projekta 27.</w:t>
            </w:r>
            <w:r w:rsidR="00000000" w:rsidRPr="00000000" w:rsidDel="00000000">
              <w:rPr>
                <w:vertAlign w:val="superscript"/>
                <w:rtl w:val="0"/>
              </w:rPr>
              <w:t xml:space="preserve">1</w:t>
            </w:r>
            <w:r w:rsidR="00000000" w:rsidRPr="00000000" w:rsidDel="00000000">
              <w:rPr>
                <w:rtl w:val="0"/>
              </w:rPr>
              <w:t xml:space="preserve"> punktu šādā redakcijā: “27.</w:t>
            </w:r>
            <w:r w:rsidR="00000000" w:rsidRPr="00000000" w:rsidDel="00000000">
              <w:rPr>
                <w:vertAlign w:val="superscript"/>
                <w:rtl w:val="0"/>
              </w:rPr>
              <w:t xml:space="preserve">1</w:t>
            </w:r>
            <w:r w:rsidR="00000000" w:rsidRPr="00000000" w:rsidDel="00000000">
              <w:rPr>
                <w:rtl w:val="0"/>
              </w:rPr>
              <w:t xml:space="preserve"> Valsts un pašvaldību institūcijas tehniskos un īpašos noteikumus būvniecības ieceres īstenošanai izdod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veic LVM, kas nodibināta valsts meža īpašuma pārvaldīšanai un apsaimniekošanai. Šāds priekšlikums tiek izteikts, jo apsaimniekošana pati par sevi ietver ļoti plašu jomu, kā piemēram, meža infrastruktūras objektu apsaimniekošanu, vides aizsardzību,  mežsaimniecisko darbu veikšanu u.c. Pirms tiek izsniegti tehniskie noteikumi par katru no šīm jomām nepieciešama detalizēta izpēte, lai tiktu salāgotas visas jomas, kā arī nereti tiek veikta teritorijas apsekošana dabā, lai novērtētu optimālāko paredzētā objekta novietojumu.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tajā skaitā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36. punkta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sadaļā "Apstrādes informācija" Ekonomikas ministrijas minētajā statistikā iekļauti pieteikumi, kas neattiecas uz LVM un tiek noraidīti pirmajā vai otrajā dienā, tā </w:t>
            </w:r>
            <w:r w:rsidR="00000000" w:rsidRPr="00000000" w:rsidDel="00000000">
              <w:rPr>
                <w:rtl w:val="0"/>
              </w:rPr>
              <w:t xml:space="preserve"> </w:t>
            </w:r>
            <w:r w:rsidR="00000000" w:rsidRPr="00000000" w:rsidDel="00000000">
              <w:rPr>
                <w:rtl w:val="0"/>
              </w:rPr>
              <w:t xml:space="preserve">pasliktinot kopējo statistiku, bet neatspoguļojot reālo situāciju par Tehnisko noteikumu izdošanu LVM.</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 </w:t>
            </w:r>
            <w:r w:rsidR="00000000" w:rsidRPr="00000000" w:rsidDel="00000000">
              <w:rPr>
                <w:rtl w:val="0"/>
              </w:rPr>
              <w:t xml:space="preserve">Valsts un pašvaldību institūcijas tehniskos un īpašos noteikumus būvniecības ieceres īstenošanai izdod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rosina nesamazināt Tehnisko noteikumu izsniegšanas termiņu un izteikt Noteikumu projekta 27</w:t>
            </w:r>
            <w:r w:rsidR="00000000" w:rsidRPr="00000000" w:rsidDel="00000000">
              <w:rPr>
                <w:vertAlign w:val="superscript"/>
                <w:rtl w:val="0"/>
              </w:rPr>
              <w:t xml:space="preserve">2</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darbadienu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plānoto būvniecības ieceri, kas skar Zemkopības ministrijas, LVM, ZMNĪ  īpašumā un pārvaldīšanā esošās inženierbūves un teritoriju, ir nepieciešama detalizēta izpēte (faktiskās situācijas novērtēšana un fiziska klātienes būves apsekošana, būves novērtēšanas akta sastādīšana). Šādu izpēti nav un novērtēšanu fiziski iespējams veikt 10 darba dienu laikā, jo parasti plānotās ieceres skar ļoti plašu teritoriju, ūdensnoteku gadījumā tie varbūt vairāki desmiti kilometri.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10 darbadienu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sniegto iebildumu par noteikumu projekta 27.</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nesamazināt Tehnisko noteikumu izsniegšanas termiņu un izteikt noteikumu projekta 27.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 </w:t>
            </w:r>
            <w:r w:rsidR="00000000" w:rsidRPr="00000000" w:rsidDel="00000000">
              <w:rPr>
                <w:rtl w:val="0"/>
              </w:rPr>
              <w:t xml:space="preserve">Inženierbūvju īpašnieki vai tiesiskie valdītāji tehniskos noteikumus būvniecības ieceres īstenošanai izdod bez maksas 20 dienu laikā pēc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tiek izteikts, ņemot vērā, ka, lai izvērtētu plānoto ieceri, kas skar LVM īpašumā un pārvaldīšanā esošās inženierbūves un teritoriju, ir nepieciešama detalizēta izpēte (par ietekmi uz mežsaimniecisko darbību,  par ietekmi uz dabas vērtībām, atmežojamās platības apmēri utt.). Šādu izpēti nav fiziski iespējams veikt 10 darba dienu laikā, jo parasti plānotās ieceres skar ļoti plašu teritoriju, kabeļu gadījumā tie varbūt vairāki kilometri. Ar grozījumiem tiek plānots samazināt Tehnisko noteikumu izsniegšanas laiku par 30%. Ar tik būtisku termiņa samazinājumu LVM nav iespējams veikt  detalizētu iesniegto iesniegumu izvērtējumu, tajā skaitā interešu aizstāvību. LVM šobrīd tehniskos noteikumus izdod vidēji 20 dienās (neieskaitot iesniegumus, kuri tiek noraidīti, jo neskar LVM teritoriju).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39. punkta sadaļā "Apstrādes informācija" Ekonomikas ministrijas minētajā statistikā iekļauti pieteikumi, kas neattiecas uz LVM un tiek noraidīti pirmajā vai otrajā dienā, tā  pasliktinot kopējo statistiku, bet neatspoguļojot reālo situāciju par Tehnisko noteikumu izdošanu LVM.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Inženierbūvju īpašnieki vai tiesiskie valdītāji tehniskos noteikumus būvniecības ieceres īstenošanai izdod bez maksas 20 dienu laikā pēc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rosina nesamazināt Tehnisko noteikumu saskaņošanas termiņu un izteikt Noteikumu projekta 27</w:t>
            </w:r>
            <w:r w:rsidR="00000000" w:rsidRPr="00000000" w:rsidDel="00000000">
              <w:rPr>
                <w:vertAlign w:val="superscript"/>
                <w:rtl w:val="0"/>
              </w:rPr>
              <w:t xml:space="preserve">3</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20 darbadienu laikā pēc būvprojekta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plānoto būvniecības ieceri, kas skar Zemkopības ministrijas, LVM, ZMNĪ  īpašumā un pārvaldīšanā esošās inženierbūves un teritoriju, ir nepieciešama detalizēta izpēte (faktiskās situācijas novērtēšana un fiziska klātienes būves apsekošana, būves novērtēšanas akta sastādīšana). Šādu izpēti nav un novērtēšanu fiziski iespējams veikt 10 darba dienu laikā, jo parasti plānotās ieceres skar ļoti plašu teritoriju, ūdensnoteku gadījumā tie varbūt vairāki desmiti kilometri.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20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Melkins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15 darbadienu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uztur spēkā 20.12.2023. sniegto iebildumu par noteikumu projekta 27.</w:t>
            </w:r>
            <w:r w:rsidR="00000000" w:rsidRPr="00000000" w:rsidDel="00000000">
              <w:rPr>
                <w:vertAlign w:val="superscript"/>
                <w:rtl w:val="0"/>
              </w:rPr>
              <w:t xml:space="preserve">3 </w:t>
            </w:r>
            <w:r w:rsidR="00000000" w:rsidRPr="00000000" w:rsidDel="00000000">
              <w:rPr>
                <w:rtl w:val="0"/>
              </w:rPr>
              <w:t xml:space="preserve">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rosina nesamazināt būvprojektu saskaņošanas termiņu un izteikt noteikumu projekta 27.</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priekšlikums tiek izteikts, ņemot vērā, ka, lai izvērtētu plānotās ieceres atbilstību tehnisko noteikumu prasībām, kas skar LVM īpašumā un pārvaldīšanā esošās inženierbūves un teritorijas, ir nepieciešama detalizēta izvērtēšana (par ietekmi uz mežsaimniecisko darbību, par ietekmi uz dabas vērtībām, atmežojamās platības apmēri utt.). Šādu izvērtēšanu nav iespējams veikt 15 darba dienu laikā, jo parasti plānotās ieceres skar ļoti plašu teritoriju, kabeļu gadījumā tie varbūt vairāki kilometri. Ar grozījumiem tiek plānots samazināt projekta saskaņošanas laiku par 30%. Ar tik būtisku termiņa samazinājumu LVM nav iespējams veikt  detalizētu iesniegto projektu izvērtējumu, tajā skaitā interešu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izziņas 42. punkta sadaļā "Apstrādes informācija" Ekonomikas ministrijas sniegtais skaidrojums ir pretrunā tam, ka tiek samazināts Tehnisko noteikumu izdošanas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Inženierbūves īpašnieki vai tiesiskie valdītāji būvprojektu saskaņo vai sniedz atteikumu to saskaņot saprātīgā termiņā, bet ne ilgāk kā 30 dienu laikā pēc būvprojekta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Melkerte-Āboliņa (LVM)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18.09.2024.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23-TA-2311</w:t>
    </w:r>
    <w:r>
      <w:br/>
    </w:r>
    <w:r w:rsidR="00000000" w:rsidRPr="00000000" w:rsidDel="00000000">
      <w:rPr>
        <w:rtl w:val="0"/>
      </w:rPr>
      <w:t xml:space="preserve">Izdrukāts 18.09.2024.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Atzinumi_23-TA-2311.docx</dc:title>
</cp:coreProperties>
</file>

<file path=docProps/custom.xml><?xml version="1.0" encoding="utf-8"?>
<Properties xmlns="http://schemas.openxmlformats.org/officeDocument/2006/custom-properties" xmlns:vt="http://schemas.openxmlformats.org/officeDocument/2006/docPropsVTypes"/>
</file>