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27. augusta noteikumos Nr. 389 "Noteikumi par pasažieru komercpārvadājumiem ar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26.01.2023.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26.01.2023.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