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4. septembra noteikumos Nr. 560 "Valsts pētījumu programmu projektu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w:t>
            </w:r>
            <w:r w:rsidR="00000000" w:rsidRPr="00000000" w:rsidDel="00000000">
              <w:rPr>
                <w:rtl w:val="0"/>
              </w:rPr>
              <w:t xml:space="preserve"> Ilgtermiņa programmu izstrādā nozares ministrija sadarbībā ar ilgtermiņa programmas stratēģiskās vadības padomi, definējot ilgtermiņa programmas nosaukumu, virsmērķi (ja nepieciešams), mērķi, īstenošanas laiku, finansējuma apmēru, platformu uzdevumus un sasniedzamos rezultātus. Ilgtermiņa programmas izstrādes gaitā nozares ministrija konsultējas ar Latvijas Zinātņu akadēmiju un padomi. Ilgtermiņa programmu apstiprina Ministru kabinets ar rīkojumu (turpmāk - Ministru kabineta rīkojums par ilgtermiņa programmu).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Nepieiciešams precizēt, jo MK apstiprina programmu, bet ne platformas (apvienības) uzdevumus!. Ar programmas uzdevumiem saprot pētnieciskos uzdevumus. Platforma pētniecību neveic, bet to organizē, koordinē.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vai nu  svītrot vārdu "platformas", vai papildināt ar vārdiem "platformu un ilgtermiņa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4</w:t>
            </w:r>
            <w:r w:rsidR="00000000" w:rsidRPr="00000000" w:rsidDel="00000000">
              <w:rPr>
                <w:rtl w:val="0"/>
              </w:rPr>
              <w:t xml:space="preserve">9. slēdz platformas līgumu ar platformas vadošo partneri;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Izejot no 69.</w:t>
            </w:r>
            <w:r w:rsidR="00000000" w:rsidRPr="00000000" w:rsidDel="00000000">
              <w:rPr>
                <w:vertAlign w:val="superscript"/>
                <w:rtl w:val="0"/>
              </w:rPr>
              <w:t xml:space="preserve">4</w:t>
            </w:r>
            <w:r w:rsidR="00000000" w:rsidRPr="00000000" w:rsidDel="00000000">
              <w:rPr>
                <w:rtl w:val="0"/>
              </w:rPr>
              <w:t xml:space="preserve">14.app., platformu līgums ir trīspusējs starp nozares ministriju, padomi un platformas vadošo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Noteikti precizējams šā līguma jautājums šeit un tekstā, kur tas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4</w:t>
            </w:r>
            <w:r w:rsidR="00000000" w:rsidRPr="00000000" w:rsidDel="00000000">
              <w:rPr>
                <w:rtl w:val="0"/>
              </w:rPr>
              <w:t xml:space="preserve">13. kontrolē platformai piešķirto finanšu līdzekļu izlietojumu un nodrošina nepamatoti izlietotā finansējuma atgūšanu, tostarp arī platformai piešķirto finanšu līdzekļu atgūšanu pilnā apmērā, ja ar saimniecisku darbību nesaistīta platforma vairs neatbilst šo noteikumu 2.1. apakšpunktā noteiktajam par saimniecisku darbību nesaistītu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noteikti precizēt, jo nevar uz platformu attiecināt tas, kas attiecināms uz projektu, veicot atsauci uz MK 560 2.1.app.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Pārdomāt par pārformulēšanu, piem., "ja platformas ietvaros īstenojamais platformas projekts neatbilst šo noteikumu 2.1. apakšpunktā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4</w:t>
            </w:r>
            <w:r w:rsidR="00000000" w:rsidRPr="00000000" w:rsidDel="00000000">
              <w:rPr>
                <w:rtl w:val="0"/>
              </w:rPr>
              <w:t xml:space="preserve">15. sagatavo platformas darbības noslēguma atzinumu (turpmāk – padomes platformas atzinums), ievērojot šo noteikumu 68. punktu par projekta īstenošanas kopsavilkumu, iekļaujot informāciju arī par katru no platformas ietvaros īstenotajiem platformas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MKN 560 68.punkta konstrukciju, kas attiecināms tikai uz projektu, kā arī, ievērojot to, ka tajā ir norma par Covid 19 VPP, tad platformas noslēguma atzinumam, kas ir KOPSAVILKUMS par platformas darbību, šo punktu nevar piemērot, jo par platformas projektiem šis punkts vēl derētu, bet nebūs nekas, kas būtu piemērojams pašai platformai.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ir veidojama jauna norma kas nosaka, ko LZP šajā atzinumā iekļaus.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nepieciešams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10</w:t>
            </w:r>
            <w:r w:rsidR="00000000" w:rsidRPr="00000000" w:rsidDel="00000000">
              <w:rPr>
                <w:rtl w:val="0"/>
              </w:rPr>
              <w:t xml:space="preserve">1.2. platformas darbības nodrošināšanā iesaistītais personāls, ja tas ir tieši saistīts ar platformas veicamo darbību izpildi, tajā skaitā platformas projektu vadības grupas locekļu, un platformas projekta grupas atlīdzība un ar to saistītās izmaksas, kas nepārsniedz platformas un platformas projektu iesniedzēju atlīdzības likmes saskaņā ar iestādes noteikto darba samaksas politiku;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izpildīt normu, ir precizējams, kas ir "platformas darbības nodrošināšanā iesaistītais personāls", kā arī "personālam" labot galotni, kas saistās ar vārdu "atlīdzība".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 "tajā skaitā" būtu izsakāmi ar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paliek "tajā skaitā", tad ir jānorāda ne tikai "tajā skaitā", bet tie kas vel nāk klāt.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10</w:t>
            </w:r>
            <w:r w:rsidR="00000000" w:rsidRPr="00000000" w:rsidDel="00000000">
              <w:rPr>
                <w:rtl w:val="0"/>
              </w:rPr>
              <w:t xml:space="preserve">1.3. darba devēja sociālās apdrošināšanas obligātās iemaksas par platformas darbībā iesaistīto personālu, ja tas ir tieši saistīts ar platformas veicamo darbību izpildi, tajā skaitā par platformas projektu vadības grupas locekļiem,  un platformas projekta grupu, kas ir noteikts šo noteikumu 69.</w:t>
            </w:r>
            <w:r w:rsidR="00000000" w:rsidRPr="00000000" w:rsidDel="00000000">
              <w:rPr>
                <w:vertAlign w:val="superscript"/>
                <w:rtl w:val="0"/>
              </w:rPr>
              <w:t xml:space="preserve">20</w:t>
            </w:r>
            <w:r w:rsidR="00000000" w:rsidRPr="00000000" w:rsidDel="00000000">
              <w:rPr>
                <w:rtl w:val="0"/>
              </w:rPr>
              <w:t xml:space="preserve">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nav izpildāma, ja nav dots izvērsums/termins/skaidrojums, kas ir "platformas darbībā iesaistītais personāls", it sevišķi, lietojot "tajā skaitā". Līdz ar to nav saprotams, kas ir tie kuri ir neuzskaitīti caur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ir saistīta ar atlīdzību, līdz ar to ir precizējams, ka  darba devēja sociālās apdrošināšanas obligātās iemaksas ir saistītas ar izmaksājamo atlīdzību, bet NE ar veicamo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saturu ne tikai saturiski, bet arī gramatiski sakārtot teikumu, jo, nav skaidrs, kamdēļ ir veikta norāde uz projektā ietverto 69.</w:t>
            </w:r>
            <w:r w:rsidR="00000000" w:rsidRPr="00000000" w:rsidDel="00000000">
              <w:rPr>
                <w:vertAlign w:val="superscript"/>
                <w:rtl w:val="0"/>
              </w:rPr>
              <w:t xml:space="preserve">20</w:t>
            </w:r>
            <w:r w:rsidR="00000000" w:rsidRPr="00000000" w:rsidDel="00000000">
              <w:rPr>
                <w:rtl w:val="0"/>
              </w:rPr>
              <w:t xml:space="preserve"> app.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10</w:t>
            </w:r>
            <w:r w:rsidR="00000000" w:rsidRPr="00000000" w:rsidDel="00000000">
              <w:rPr>
                <w:rtl w:val="0"/>
              </w:rPr>
              <w:t xml:space="preserve">1.4. vietējo un ārvalstu komandējumu un darba (dienesta) braucienu izdevumi šo noteikumu 69.</w:t>
            </w:r>
            <w:r w:rsidR="00000000" w:rsidRPr="00000000" w:rsidDel="00000000">
              <w:rPr>
                <w:vertAlign w:val="superscript"/>
                <w:rtl w:val="0"/>
              </w:rPr>
              <w:t xml:space="preserve">10</w:t>
            </w:r>
            <w:r w:rsidR="00000000" w:rsidRPr="00000000" w:rsidDel="00000000">
              <w:rPr>
                <w:rtl w:val="0"/>
              </w:rPr>
              <w:t xml:space="preserve">1.2. apakšpunktā minētajam personālam un platformas projekta grupai atbilstoši normatīvajam regulējumam par kārtību, kādā atlīdzināmi ar komandējumiem saistītie izdevumi. Lidmašīnas biļešu cenas nedrīkst pārsniegt attiecīgā lidojuma ekonomiskās klases biļešu cenas.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ietvertā 69.</w:t>
            </w:r>
            <w:r w:rsidR="00000000" w:rsidRPr="00000000" w:rsidDel="00000000">
              <w:rPr>
                <w:vertAlign w:val="superscript"/>
                <w:rtl w:val="0"/>
              </w:rPr>
              <w:t xml:space="preserve">10</w:t>
            </w:r>
            <w:r w:rsidR="00000000" w:rsidRPr="00000000" w:rsidDel="00000000">
              <w:rPr>
                <w:rtl w:val="0"/>
              </w:rPr>
              <w:t xml:space="preserve"> 1.2.app. aptver 1) platformas darbības nodrošināšanā iesaistītais personāls, ja tas ir tieši saistīts ar platformas veicamo darbību izpildi, tajā skaitā 2) platformas projektu vadības grupas locekļu, un 2) platformas projekta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69.</w:t>
            </w:r>
            <w:r w:rsidR="00000000" w:rsidRPr="00000000" w:rsidDel="00000000">
              <w:rPr>
                <w:vertAlign w:val="superscript"/>
                <w:rtl w:val="0"/>
              </w:rPr>
              <w:t xml:space="preserve">10 </w:t>
            </w:r>
            <w:r w:rsidR="00000000" w:rsidRPr="00000000" w:rsidDel="00000000">
              <w:rPr>
                <w:rtl w:val="0"/>
              </w:rPr>
              <w:t xml:space="preserve">1.4.app. ir šaurāks - personālam un platformas projekta 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arī skatīt sniegto viedokli par 69.10 1.2.app.!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19</w:t>
            </w:r>
            <w:r w:rsidR="00000000" w:rsidRPr="00000000" w:rsidDel="00000000">
              <w:rPr>
                <w:rtl w:val="0"/>
              </w:rPr>
              <w:t xml:space="preserve">3. platformas īstenošanas laiku bez papildu finansējuma piešķiršanas un atkārtotas platformas noslēguma pārskata platformas ekspertīzes veikšanas var pagarināt uz laiku līdz vienam gadam, pamatojoties uz platformas vadošā partnera rakstveida iesniegumu padomei, ja tas nepieciešams platformas rezultātu nostiprināšanai un publiskošanai.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šādi : "platformas un platformas projektu rezultātu nostiprināšanai un publiskošanai".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platforma – pētniecības organizāciju un platformas sadarbības partneru apvienība, kurus vieno līgumsaistības un viena no līgumslēdzējām pusēm ir platformas vadošais partneris. Platforma nodrošina ar saimniecisko darbību nesaistītu  valsts pētījumu programmas, kuru īsteno ilgtermiņā (turpmāk – ilgtermiņa programma), projekta (turpmāk – platformas projekts) īstenošanu un platformas projekta rezultātu sasniegšanu atbilstoši līguma par sadarbību platformas nosacījumiem un noteiktajiem termiņiem. Platformas sadarbības partneris atbilst šo noteikumu 2.18. apakšpunktā noteiktajam. Platformas pieteikumā iesniedzējs skaidri nodala darbības, kurām nav saimnieciska rakstura (un ar tām saistītas finanšu plūsmas), no darbībām, kurām ir kā saimniecisks raksturs. Ja pētniecības organizācija veic arī citas darbības, kurām nav saimnieciska rakstura, tā nodala šīs darbības un ar tām saistītās finanšu plūsmas no pārējām zinātniskās institūcijas darbībām un ar tām saistītajām finanšu plūsmām. Platformas darbības laikā var piesaistīt citas pētniecības organizācijas un platformas sadarbības partnerus, noslēdzot ar tiem līgumu par sadarbību platformā;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Teksta daļu "atbilstoši līguma par sadarbību platformas nosacījumiem un noteiktajiem termiņiem" izteikt "atbilstoši līguma par sadarbību platformā noteikumiem un termiņiem". Aizstāts vārds "nosacījumiem" ar vārdu "noteikumiem", jo līguma nosacījumi ir šaurāk ka līguma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2.Visā tekstā precizēt terminoloģiju par "iesniedzējs", "platformas projekta iesniedzējs", jo MKN 560 ir "projekta iesniedzējs" un "projekta pieteikuma iesniedzējs". Projektā tikai 69.</w:t>
            </w:r>
            <w:r w:rsidR="00000000" w:rsidRPr="00000000" w:rsidDel="00000000">
              <w:rPr>
                <w:vertAlign w:val="superscript"/>
                <w:rtl w:val="0"/>
              </w:rPr>
              <w:t xml:space="preserve">6</w:t>
            </w:r>
            <w:r w:rsidR="00000000" w:rsidRPr="00000000" w:rsidDel="00000000">
              <w:rPr>
                <w:rtl w:val="0"/>
              </w:rPr>
              <w:t xml:space="preserve"> punktā parādās info, kas ir platformas pieteikumu iesniedzējs (platformas vadošais partneris). Ieteikums dot saīsinājumus jeb skaidrojumus dot tur kur tas tiek tekstā minēts pirmo reizi, lai būtu teksta skaidra un nepārprotama uztveramība.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daļā  "kuru īsteno ilgtermiņā", jo MKN 560 VPP var īstenot dažāda ilguma (no 1 līdz 5 gadiem). Ņemot vērā, ka projekts paredz MKN 560 papildināt ar 4.</w:t>
            </w:r>
            <w:r w:rsidR="00000000" w:rsidRPr="00000000" w:rsidDel="00000000">
              <w:rPr>
                <w:vertAlign w:val="superscript"/>
                <w:rtl w:val="0"/>
              </w:rPr>
              <w:t xml:space="preserve">1</w:t>
            </w:r>
            <w:r w:rsidR="00000000" w:rsidRPr="00000000" w:rsidDel="00000000">
              <w:rPr>
                <w:rtl w:val="0"/>
              </w:rPr>
              <w:t xml:space="preserve"> punktu, tad ieteikums ir tā 2.teikumu pievienot šeit, t.i., "kuru īsteno ilgtermiņā ne mazāk kā ..... un kuru īsteno platformas projektu veidā platformu ietvaros". Ja "ilgtermiņā" netiek precizēts, tad tas ir bez juridiskas noslodzes un svītrojams no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03.02.2009. MK noteikumu Nr.108 "Normatīvo aktu projektu sagatavošanas noteikumi" 2. un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darbība, kurai ir saimniecisks raksturs –  jebkura sistemātiska, patstāvīga darbība par atlīdzību, tajā skaitā darbības komersanta uzdevumā, pētniecības infrastruktūras iznomāšana un konsultāciju pakalpojumi;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pārbaudīt vai termins ir korekts, jo atlīdzība kā tāda nav izšķiroša.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piemēru 25.11.2014 MK  noteikumu Nr.729 "Noteikumi par darbības programmas "Uzņēmējdarbība un inovācijas" papildinājuma 2.1.1.3.3.apakšaktivitāti "Zinātnisko institūciju institucionālās kapacitātes attīstība""" 2.27.app. vai 26.05.2015. MK  noteikumu Nr.259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piešķiršanas kārtība dalībai starptautiskās sadarbības programmās pētniecības un tehnoloģiju jomā" 3.3.app.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platformas vadošais partneris – pētniecības organizācija ir zinātniskā institūcija, kas atbilst šo noteikumu 2.12. apakšpunktā noteiktajam un saskaņā ar pēdējo zinātnisko institūciju darbības starptautisko novērtējumu (turpmāk – starptautiskais novērtējums) ir novērtēta ar vērtējumu "3", "4" vai "5";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platformas vadošais partneris – pētniecības organizācija, kura pēdējā zinātnisko institūciju darbības starptautiskajā novērtējumā (turpmāk – starptautiskais novērtējums) ir novērtēta ar vērtējumu "3", "4" vai "5";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platformas izvērtēšanas kvalitātes slieksnis – minimālais sasniedzamais punktu skaits katrā šo noteikumu 69.</w:t>
            </w:r>
            <w:r w:rsidR="00000000" w:rsidRPr="00000000" w:rsidDel="00000000">
              <w:rPr>
                <w:vertAlign w:val="superscript"/>
                <w:rtl w:val="0"/>
              </w:rPr>
              <w:t xml:space="preserve">17</w:t>
            </w:r>
            <w:r w:rsidR="00000000" w:rsidRPr="00000000" w:rsidDel="00000000">
              <w:rPr>
                <w:rtl w:val="0"/>
              </w:rPr>
              <w:t xml:space="preserve">3. apakšpunktā minētajā platformas kritērijā atsevišķi vai kopumā, kas norādīts platformas pieteikuma konsolidētajā vērtējumā;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Izvērtējams vai šajā tekstā "atsevišķi vai kopumā" ir lietojams "un". Ja nē, tad no normas satura izriet, ka runa iet tikai par slieksni katrā kritērijā, bet ne kopumā (gramatiski neiet 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2.29. platformas projektu vadības grupa – platformas izveidotā vadības grupa, kura sastāv no uzaicinātajiem zinātniskajiem un nozares ekspertiem, tai skaitā iesaistot starptautiskos ekspertus, ar balsstiesībām. Platformas projektu vadības grupā var piedalīties platformas pārstāvji, ievērojot interešu konflikta novēršanas, caurspīdīguma un vienlīdzības principu, bez balsstiesībām;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aiz vārdiem "platformas izveidotā" ar vārdu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"tai skaitā iesaistot starptautiskos ekspertus" ar "tai skaitā ārvalstu ekspertus".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 speciālists – persona ar vismaz iegūtu maģistra grādu un kura prasmes un pieredze ir pietiekošas, lai sniegtu pamatotus spriedumus, ieteikumus un risinājumus platformas vadīšanai un mērķu sasniegšanai, piemēram, persona ar biznesa attīstības vai komercializācijas pieredzi, kā arī ar biznesa attīstības un komercializācijas pieredzi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projekta ietvertā 2.28. app. termina saturu, vārds "mērķu" būtu aizstājams ar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"kā arī ar biznesa attīstības un komercializācijas pieredzi", jo minēts otro reizi šajā normā.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platformas projekta vadītājs – zinātnieks, kurš vada platformas projektu un nodrošina tā īstenošanu, plāno un pārrauga platformas projekta uzdevumu izpildi, ir atbildīgs par platformas projektā iesaistīto personu darbību atbilstoši platformas projektā noteiktajiem uzdevumiem un zinātniskās pētniecības ētikas normām un platformas projekta izpildes gaitu raksturojošās dokumentācijas sagatavošanu un iesniegšanu saskaņā ar platformā noteikto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tekstā salāgot vārdu "zinātniskās pētniecības ētikas normām " lietojumu, jo piem., 2.8.app. ir "zinātniskās ētikas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vārdus "iesniegšanu saskaņā ar platformā noteikto kārtību" aizstāt ar vārdiem "iesniegšanu saskaņā ar šiem noteikumiem un platformā noteikto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šo noteikumu 2. punktā lietotie termini, izņemot šo noteikumu 2.9, 2.13., 2.14., 2.15., 2.21.,, 2.22. un 2.23. apakšpunktā lietotie termini attiecas arī uz platformas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Ielikt komatu pēc vārdiem "lietotie termini", lai būtu skaidra norma.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4</w:t>
            </w:r>
            <w:r w:rsidR="00000000" w:rsidRPr="00000000" w:rsidDel="00000000">
              <w:rPr>
                <w:rtl w:val="0"/>
              </w:rPr>
              <w:t xml:space="preserve">5. atlasa platformas ekspertīzei Eiropas Komisijas vai līdzvērtīgā ārvalstu ekspertu datubāzē iekļautus platformas ekspertus (turpmāk – platformas eksperts);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"platformu" satinātaprot "apvienību", tad šādu ekspertu atrašana datubāzēs būs apgrūtināta.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iesakām pārformulēt, piem, "ārvalstu ekspertu datubāzē iekļautus ekspertus, kuriem ir kompetence platformu vērtēšanā (turpmāk – platformas eksperts);".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4</w:t>
            </w:r>
            <w:r w:rsidR="00000000" w:rsidRPr="00000000" w:rsidDel="00000000">
              <w:rPr>
                <w:rtl w:val="0"/>
              </w:rPr>
              <w:t xml:space="preserve">7. slēdz platformas pieteikumu platformas ekspertīzes līgumus ar platformas ekspertiem, kurus padome atlasījusi, ievērojot šo noteikumu 69.</w:t>
            </w:r>
            <w:r w:rsidR="00000000" w:rsidRPr="00000000" w:rsidDel="00000000">
              <w:rPr>
                <w:vertAlign w:val="superscript"/>
                <w:rtl w:val="0"/>
              </w:rPr>
              <w:t xml:space="preserve">17</w:t>
            </w:r>
            <w:r w:rsidR="00000000" w:rsidRPr="00000000" w:rsidDel="00000000">
              <w:rPr>
                <w:rtl w:val="0"/>
              </w:rPr>
              <w:t xml:space="preserve">2.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šādi - slēdz platformas pieteikumu ekspertīzes līgumus.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Pārbaudīt visā tekstā šā līguma vienveidīga pieraksta 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9</w:t>
            </w:r>
            <w:r w:rsidR="00000000" w:rsidRPr="00000000" w:rsidDel="00000000">
              <w:rPr>
                <w:rtl w:val="0"/>
              </w:rPr>
              <w:t xml:space="preserve"> Šo noteikumu 13. punktā noteiktais ir attiecināms un piemērojams arī uz platformas darbību un platformas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šīs normas un MKN 560 13.p. konstrukciju, piedāvājam šādu formulējumu: "Šo noteikumu 13. punktā noteiktais ir attiecināms  uz platformu platformas projektu", jo no no MKN 560 13.p. izriet, ka tā ir attiecināma ne tikai darbības/īstenošanas laikā, bet arī pēc darbības/īstenošanas pabeigšanas visā ZI pastāvēšanas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saglabāta esošā 69.</w:t>
            </w:r>
            <w:r w:rsidR="00000000" w:rsidRPr="00000000" w:rsidDel="00000000">
              <w:rPr>
                <w:vertAlign w:val="superscript"/>
                <w:rtl w:val="0"/>
              </w:rPr>
              <w:t xml:space="preserve">9 </w:t>
            </w:r>
            <w:r w:rsidR="00000000" w:rsidRPr="00000000" w:rsidDel="00000000">
              <w:rPr>
                <w:rtl w:val="0"/>
              </w:rPr>
              <w:t xml:space="preserve">app. redakcija, tad tā veidojama </w:t>
            </w:r>
            <w:r w:rsidR="00000000" w:rsidRPr="00000000" w:rsidDel="00000000">
              <w:rPr>
                <w:u w:val="single"/>
                <w:rtl w:val="0"/>
              </w:rPr>
              <w:t xml:space="preserve">bez atsauces</w:t>
            </w:r>
            <w:r w:rsidR="00000000" w:rsidRPr="00000000" w:rsidDel="00000000">
              <w:rPr>
                <w:rtl w:val="0"/>
              </w:rPr>
              <w:t xml:space="preserve"> uz MKN 560 13.p.!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10</w:t>
            </w:r>
            <w:r w:rsidR="00000000" w:rsidRPr="00000000" w:rsidDel="00000000">
              <w:rPr>
                <w:rtl w:val="0"/>
              </w:rPr>
              <w:t xml:space="preserve">1.1. šo noteikumu 14.1.4., 14.1.5., 14.1.6 apakšpunktos noteiktais attiecībā uz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pareizi saprasts no  69.</w:t>
            </w:r>
            <w:r w:rsidR="00000000" w:rsidRPr="00000000" w:rsidDel="00000000">
              <w:rPr>
                <w:vertAlign w:val="superscript"/>
                <w:rtl w:val="0"/>
              </w:rPr>
              <w:t xml:space="preserve">10</w:t>
            </w:r>
            <w:r w:rsidR="00000000" w:rsidRPr="00000000" w:rsidDel="00000000">
              <w:rPr>
                <w:rtl w:val="0"/>
              </w:rPr>
              <w:t xml:space="preserve"> 1.app. redakcijas, tad ir precizējama normas konstrukcija, t.i., "šo noteikumu 14.1.4., 14.1.5., 14.1.6 apakšpunktā noteiktais attiecināms uz platformas projektu;". un nav attiecināms uz platformu.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10</w:t>
            </w:r>
            <w:r w:rsidR="00000000" w:rsidRPr="00000000" w:rsidDel="00000000">
              <w:rPr>
                <w:rtl w:val="0"/>
              </w:rPr>
              <w:t xml:space="preserve">2. Netiešās attiecināmās izmaksas, kas nav tieši saistītas ar platformas rezultātu un platformas projektu rezultātu sasniegšanu, bet platformas un platformas projektu ietvaros nodrošina atbalstāmo darbību īstenošanai un platformas un platformas projektu rezultātu sasniegšanai atbilstošus apstākļus. Netiešās attiecināmās izmaksas nosaka attiecīgā platformu konkursu nolikumā atbilstoši attiecīgās nozares ministrijas veiktajam novērtējumam par ilgtermiņa programmas īstenošanas izmaksām, plānojot kā vienu izmaksu pozīciju ar vienotu likmi līdz 25 procentu apmēram no šo noteikumu 69.</w:t>
            </w:r>
            <w:r w:rsidR="00000000" w:rsidRPr="00000000" w:rsidDel="00000000">
              <w:rPr>
                <w:vertAlign w:val="superscript"/>
                <w:rtl w:val="0"/>
              </w:rPr>
              <w:t xml:space="preserve">10</w:t>
            </w:r>
            <w:r w:rsidR="00000000" w:rsidRPr="00000000" w:rsidDel="00000000">
              <w:rPr>
                <w:rtl w:val="0"/>
              </w:rPr>
              <w:t xml:space="preserve">1. apakšpunktā minēto tiešo attiecināmo izmaksu kopsummas, izņemot šo noteikumu 14.1.6. apakšpunktā noteiktās tiešās attiecināmās izmaksas, kas radušās saistībā ar ārējo pakalpojumu izmaksām (tai skaitā darbu saskaņā ar uzņēmuma līgumiem). Netiešās attiecināmās izmaksas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"Netiešās attiecināmās izmaksas nosaka attiecīgā platformu konkursu nolikumā..." Lūdzu precizēt vai netiešās attiecinamās izmaksas nosaka "platformu konkursa nolikumā" vai "platformu projektu pieteikumu kkonkursa nolikumā".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10</w:t>
            </w:r>
            <w:r w:rsidR="00000000" w:rsidRPr="00000000" w:rsidDel="00000000">
              <w:rPr>
                <w:rtl w:val="0"/>
              </w:rPr>
              <w:t xml:space="preserve">2.1.  platformu projektu netiešās attiecināmās izmaksas ir noteiktas šo noteikumu 14.2.1.,14.2.2., 14.2.3., 14.2.4., 14.2.5., 14.2.6. un 14.2.7. apakšpunktos attiecībā uz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pārformulēt, jo platformu projektu netiešās attiecināmās izmaksas nav noteiktas MKN 560!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Platformas projektiem piemēro netiešās attiecināmās izmaksas, kas noteiktas projektam MKN 560 ----apakšpunktā.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14</w:t>
            </w:r>
            <w:r w:rsidR="00000000" w:rsidRPr="00000000" w:rsidDel="00000000">
              <w:rPr>
                <w:rtl w:val="0"/>
              </w:rPr>
              <w:t xml:space="preserve">5. platformas pieteikuma iesniegšanas metodiku vai vadlīnijas, kārtību un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Platformas pieteikuma iesniegšanas metodiku vai vadlīnijas iekļaut kādā citā 69.</w:t>
            </w:r>
            <w:r w:rsidR="00000000" w:rsidRPr="00000000" w:rsidDel="00000000">
              <w:rPr>
                <w:vertAlign w:val="superscript"/>
                <w:rtl w:val="0"/>
              </w:rPr>
              <w:t xml:space="preserve">14 </w:t>
            </w:r>
            <w:r w:rsidR="00000000" w:rsidRPr="00000000" w:rsidDel="00000000">
              <w:rPr>
                <w:rtl w:val="0"/>
              </w:rPr>
              <w:t xml:space="preserve">app, jo neatbilst šā punkta jēgai un saturam, šeit atstājot tikai iesniegšanas kartību un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14</w:t>
            </w:r>
            <w:r w:rsidR="00000000" w:rsidRPr="00000000" w:rsidDel="00000000">
              <w:rPr>
                <w:rtl w:val="0"/>
              </w:rPr>
              <w:t xml:space="preserve">9. platformas pieteikuma precizēšanas kārtību un termiņus;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ir pielietojama tikai, ja ir papildināmi administratīvie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jāprecizē, skatot kā piemēru MKN 560 16.9.app.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14</w:t>
            </w:r>
            <w:r w:rsidR="00000000" w:rsidRPr="00000000" w:rsidDel="00000000">
              <w:rPr>
                <w:rtl w:val="0"/>
              </w:rPr>
              <w:t xml:space="preserve">16. citus nosacījumus un nepieciešamo dokumentu veidlapu paraugus (ja nepieciešams) platformu konkursa un platformu īstenošanai (piemēram, līgums par platformas ekspertīzes veikšanu, platformas eksperta apliecinājums).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platformu nevar īstenot.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15</w:t>
            </w:r>
            <w:r w:rsidR="00000000" w:rsidRPr="00000000" w:rsidDel="00000000">
              <w:rPr>
                <w:rtl w:val="0"/>
              </w:rPr>
              <w:t xml:space="preserve"> Uz platformu pieteikumiem un platformu administratīvajiem kritērijiem ir attiecināms šo noteikumu II. nodaļā 17., 18., 20. un 22. punktā noteiktais par projektu pieteikumu pieteikšanu.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"II. nodaļā" kā lieku.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formulēt normu, nosakot ,kuri MKN 560 punkti ir attiecināmi uz platformu pieteikumiem un kuri - uz admin.kritērijiem.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 MKN 560 18.p. nosaka, ka projekta pieteikumu iesniedz projekta iesniedzējs, kas platformas gadījumā būs platformas vadošais partneris (69.</w:t>
            </w:r>
            <w:r w:rsidR="00000000" w:rsidRPr="00000000" w:rsidDel="00000000">
              <w:rPr>
                <w:vertAlign w:val="superscript"/>
                <w:rtl w:val="0"/>
              </w:rPr>
              <w:t xml:space="preserve">6</w:t>
            </w:r>
            <w:r w:rsidR="00000000" w:rsidRPr="00000000" w:rsidDel="00000000">
              <w:rPr>
                <w:rtl w:val="0"/>
              </w:rPr>
              <w:t xml:space="preserve">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uz platformu pieteikumu administratīvajiem kritērijiem ir piemērojams MKN 560 17., 18., 20. un 22. punkts, taču šajos punktos nav normas par šādiem kritērijiem (tas ir MKN 560 19.p.).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"Platformas pieteikumu  konkursu izsludināšanai piemēro šo noteikumu 17.punktā noteikto par projektu konkursu izsludināšanu. Platformas vadošais partneris platformas pieteikumu iesniedz platformas konkursa nolikumā noteiktajā kartībā un termiņā, izmantojot informācijas sistēmu. Padome izvērtē platformas pieteikumu atbilstību administratīvajiem kritērijiem, piemērojot procedūru, kas noteikta šo noteikumu 20.punktā. Padome organizē --- ekspertīzi platformas pieteikumiem, kuri atzīti par atbilstošiem šo noteikumu 69.</w:t>
            </w:r>
            <w:r w:rsidR="00000000" w:rsidRPr="00000000" w:rsidDel="00000000">
              <w:rPr>
                <w:vertAlign w:val="superscript"/>
                <w:rtl w:val="0"/>
              </w:rPr>
              <w:t xml:space="preserve">16</w:t>
            </w:r>
            <w:r w:rsidR="00000000" w:rsidRPr="00000000" w:rsidDel="00000000">
              <w:rPr>
                <w:rtl w:val="0"/>
              </w:rPr>
              <w:t xml:space="preserve"> punktā noteiktajiem platformu administratīvajiem kritērijiem, šo noteikumu 22.punktā noteiktajā termiņā un kārtībā, kas ir noteikts projektu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 Platformas pieteikuma platformas ekspertīze notiek saskaņā ar šādu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"Platformas pieteikuma", jo tam ir dots saīsinājums 69.</w:t>
            </w:r>
            <w:r w:rsidR="00000000" w:rsidRPr="00000000" w:rsidDel="00000000">
              <w:rPr>
                <w:vertAlign w:val="superscript"/>
                <w:rtl w:val="0"/>
              </w:rPr>
              <w:t xml:space="preserve">4</w:t>
            </w:r>
            <w:r w:rsidR="00000000" w:rsidRPr="00000000" w:rsidDel="00000000">
              <w:rPr>
                <w:rtl w:val="0"/>
              </w:rPr>
              <w:t xml:space="preserve"> 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1. šo noteikumu 22., 24., 25., 33. un 34. punktos noteiktais ir attiecināms uz platformas ekspertīzi;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redakciju, jo MKN 560: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- 33.1.app. nevar attiecināt uz platformas pieteikumu, jo tajā ir veikta atsauce uz MKN 560 8.3.1.app., kas nav piemelojama platformas pieteikumam;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- 34.p. ietver arī informāciju par zinātniskiem kritērijiem, kas platformu pieteikumā ir definēti citādi.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2. platformas ekspertīzei padome izvēlas ne mazāk kā divus platformas ekspertus,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"platformas ekspertīzei", jo atkārto punkta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2.3. platformas eksperts platformas pieteikuma vērtējumu veic neatkarīgi un nepārstāv platformas pieteikuma iesniedzēja un platformas sadarbības partnerus, viņa darbībā nav tādu apstākļu, kas izraisa interešu konfliktu, tai skaitā nerada un neradīs platformas ekspertam personisku vai mantisku ieinteresētību.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dot formulējumu, kas ir "platformas pieteikuma iesniedzējs", ja tādu ir nodoms lietot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3. Platformas pieteikumu platformas eksperts vērtē, piešķirot no viena līdz pieciem punktiem un ievērojot šādus platformu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normas apakšpunktos labot vārdu "punkts" uz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3.3. platformas īstenošanas iespējas un nodrošinājums atbilstoši šo noteikumu 69</w:t>
            </w:r>
            <w:r w:rsidR="00000000" w:rsidRPr="00000000" w:rsidDel="00000000">
              <w:rPr>
                <w:vertAlign w:val="superscript"/>
                <w:rtl w:val="0"/>
              </w:rPr>
              <w:t xml:space="preserve">17</w:t>
            </w:r>
            <w:r w:rsidR="00000000" w:rsidRPr="00000000" w:rsidDel="00000000">
              <w:rPr>
                <w:rtl w:val="0"/>
              </w:rPr>
              <w:t xml:space="preserve">6.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terminu "platformas īstenošana" visā rīkojuma tekstā. Platformu nevar īstenot.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6. Platformas darbības iespējas un nodrošinājumu izvērtē, ņemot vērā platformu pieteikumā norādīto informāciju un šādus apsvērumus: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kritērija nosaukumu uz - platformas </w:t>
            </w:r>
            <w:r w:rsidR="00000000" w:rsidRPr="00000000" w:rsidDel="00000000">
              <w:rPr>
                <w:u w:val="single"/>
                <w:rtl w:val="0"/>
              </w:rPr>
              <w:t xml:space="preserve">īstenošanas</w:t>
            </w:r>
            <w:r w:rsidR="00000000" w:rsidRPr="00000000" w:rsidDel="00000000">
              <w:rPr>
                <w:rtl w:val="0"/>
              </w:rPr>
              <w:t xml:space="preserve"> iespējas un nodrošinājums.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6. Platformas darbības iespējas un nodrošinājumu izvērtē, ņemot vērā platformu pieteikumā norādīto informāciju un šādus apsvērumus: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terminu "darbības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6.2. paredzēta platformas vadība, tajā skaitā kvalitātes vadība. Vadības organizācija ļauj sekot platformas darbības gaitai, kā arī izvērtēti platformas darbības iespējamie riski un izstrādāts to novēršanas samazināšanas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kas ir "Vadības organizācija"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17</w:t>
            </w:r>
            <w:r w:rsidR="00000000" w:rsidRPr="00000000" w:rsidDel="00000000">
              <w:rPr>
                <w:rtl w:val="0"/>
              </w:rPr>
              <w:t xml:space="preserve">11. Ilgtermiņa programmas komisija divu nedēļu laikā no platformu pieteikumu platformas ekspertīzes saraksta saņemšanas no padomes apstiprina platformu pieteikumu kopējo sarakstu un pieņem lēmumu par finansējuma piešķiršanu platformas darbībai, ievērojot platformu konkursam pieejamo finansējumu. Šajā punktā minēto lēmumu ilgtermiņa programmas komisija noformē kā administratīvo aktu un platformu pieteikuma iesniedzējam un padomei par to paziņo ar elektroniskā pasta starpniecību, izmantojot drošu elektronisko parakstu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vai nav pretruna ar 69.</w:t>
            </w:r>
            <w:r w:rsidR="00000000" w:rsidRPr="00000000" w:rsidDel="00000000">
              <w:rPr>
                <w:vertAlign w:val="superscript"/>
                <w:rtl w:val="0"/>
              </w:rPr>
              <w:t xml:space="preserve">17.</w:t>
            </w:r>
            <w:r w:rsidR="00000000" w:rsidRPr="00000000" w:rsidDel="00000000">
              <w:rPr>
                <w:rtl w:val="0"/>
              </w:rPr>
              <w:t xml:space="preserve">1. app., kur ir atsauce uz MKN 560 34.punktu.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18</w:t>
            </w:r>
            <w:r w:rsidR="00000000" w:rsidRPr="00000000" w:rsidDel="00000000">
              <w:rPr>
                <w:rtl w:val="0"/>
              </w:rPr>
              <w:t xml:space="preserve"> Platformu projektu pieteikumu ekspertīze notiek saskaņā ar šādu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norādot, ka ir "zinātniskā ekspertīze".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18</w:t>
            </w:r>
            <w:r w:rsidR="00000000" w:rsidRPr="00000000" w:rsidDel="00000000">
              <w:rPr>
                <w:rtl w:val="0"/>
              </w:rPr>
              <w:t xml:space="preserve">1. tiek attiecināmi šo noteikumu III. nodaļā 23., 24., 25., 26., 27., 28., 29., 30. un 31. punktos noteiktie nosacījumi attiecībā uz projektu pieteikumu ekspertīzi;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"III. nodaļā".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lieto tikai vienskaitļa formu "punkts", "apakšpunkts" utt. Lūdzam visā tekstā šo novērst.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18</w:t>
            </w:r>
            <w:r w:rsidR="00000000" w:rsidRPr="00000000" w:rsidDel="00000000">
              <w:rPr>
                <w:rtl w:val="0"/>
              </w:rPr>
              <w:t xml:space="preserve">2. padome triju mēnešu laikā pēc platformu projektu pieteikumu saņemšanas no platformām, kurus platformas projektu vadības grupa atzinusi par atbilstošiem, organizē platformu projektu pieteikumu ekspertīzi, kuru, atbilstoši šo noteikumu 23. punktam, veic padomes izvēlēti eksperti, ar kuriem padome slēdz līgumus.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Kādus līgumus slēdz?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19</w:t>
            </w:r>
            <w:r w:rsidR="00000000" w:rsidRPr="00000000" w:rsidDel="00000000">
              <w:rPr>
                <w:rtl w:val="0"/>
              </w:rPr>
              <w:t xml:space="preserve">1. šo noteikumu IV. nodaļā noteiktais attiecībā uz projektu finansēšanu ir piemērojams uz platformu finansēšanas kārtību, izņemot 38.2. apakšpunktu un 39.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attiecina arī MKN 560 38.2.</w:t>
            </w:r>
            <w:r w:rsidR="00000000" w:rsidRPr="00000000" w:rsidDel="00000000">
              <w:rPr>
                <w:vertAlign w:val="superscript"/>
                <w:rtl w:val="0"/>
              </w:rPr>
              <w:t xml:space="preserve">1</w:t>
            </w:r>
            <w:r w:rsidR="00000000" w:rsidRPr="00000000" w:rsidDel="00000000">
              <w:rPr>
                <w:rtl w:val="0"/>
              </w:rPr>
              <w:t xml:space="preserve"> app.?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šādi: "piemērojams uz platformu, kas ietver arī platformas projektu, finansēšanu".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19</w:t>
            </w:r>
            <w:r w:rsidR="00000000" w:rsidRPr="00000000" w:rsidDel="00000000">
              <w:rPr>
                <w:rtl w:val="0"/>
              </w:rPr>
              <w:t xml:space="preserve">2. turpmākos maksājumus pētniecības organizācijai institūcijai veic saskaņā ar platformas līgumu, ievērojot, ka noslēguma maksājums platformai, kas nepārsniedz 10 procentus no platformai piešķirtā kopējā finansējuma un ir noteikts atbilstoši platformas ietvaros faktiski izlietotajai attiecināmo izmaksu kopsummai un sasniegtajiem platformas plānotajiem rezultātiem, pētniecības organizācijai izmaksā pēc tam, kad atbilstoši platformas līguma noteikumiem padomei ir iesniegts un apstiprināts platformas noslēguma pārskats un platformas noslēguma finanšu pārskats;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tekstā "turpmākos maksājumus pētniecības </w:t>
            </w:r>
            <w:r w:rsidR="00000000" w:rsidRPr="00000000" w:rsidDel="00000000">
              <w:rPr>
                <w:u w:val="single"/>
                <w:rtl w:val="0"/>
              </w:rPr>
              <w:t xml:space="preserve">organizācijai institūcijai</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1.1. platformas ietvaros veic platformas projektu pieteikumu atlasi un iekšējo vērtēšanu, saskaņā ar izstrādāto iekšējo kārtību un platformas projektu atlases un apstiprināšanas kritērijiem, kas ir viena no platformas pieteikuma sastāvdaļām;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kas izstrādā.un apstipina.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1.2. visā platformas projekta īstenošanas laikā uzrauga tā gaitu un mērķa rādītāju sasniegšanu ar nolūku nodrošināt, ka tiek izpildīti noteiktie platformas projektu starpposmu rezultātu rādītāji un tiek sasniegti platformas projektu noteiktie darbības rezultāti un citi specifiskie ilgtermiņa programmā, platformā un platformas projekta definētie mērķi, uzdevumi un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ir domāts ar "mērķa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Noteikti</w:t>
            </w:r>
            <w:r w:rsidR="00000000" w:rsidRPr="00000000" w:rsidDel="00000000">
              <w:rPr>
                <w:b w:val="1"/>
                <w:rtl w:val="0"/>
              </w:rPr>
              <w:t xml:space="preserve"> visā tekstā savstarpēji salāgot lietotos vārdus, terminus, saīsinājumus</w:t>
            </w:r>
            <w:r w:rsidR="00000000" w:rsidRPr="00000000" w:rsidDel="00000000">
              <w:rPr>
                <w:rtl w:val="0"/>
              </w:rPr>
              <w:t xml:space="preserve">, lai ir skaidri izsekojams regulējums bez interpretācijas ganījuma iestāšanās!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2.1.1. vadīt platformu un nodrošināt tai noteikto mērķu sasniegšanu, tai skaitā koordinēt visu platformas ietvaros apstiprināto platformas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 noteikti platformas mērķi, jo MK rīkojumā tas nebūs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2.1.2. nodrošināt zinātniskās ekspertīzes veikšanu platformas projektiem, iesaistot padomi, atbilstoši šo noteikumu III. nodaļā 23., 24., 25., 26., 27., 28., 29., 30. un 31. punktos noteiktajām;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 III. nodaļā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redakciju, jo projekts nosaka, ka platformas projektu ekspertīzi organizē un līdz ar to nodrošina LZP.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2.1.3. uzraudzīt apstiprinātus platformas projektus;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apstiprinātus?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2.1.4. dokumentēt un uzglabāt platformas projektu iesniegumu apstiprināšanas un noraidīšanas iemeslu;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Dublē 69.</w:t>
            </w:r>
            <w:r w:rsidR="00000000" w:rsidRPr="00000000" w:rsidDel="00000000">
              <w:rPr>
                <w:vertAlign w:val="superscript"/>
                <w:rtl w:val="0"/>
              </w:rPr>
              <w:t xml:space="preserve">20</w:t>
            </w:r>
            <w:r w:rsidR="00000000" w:rsidRPr="00000000" w:rsidDel="00000000">
              <w:rPr>
                <w:rtl w:val="0"/>
              </w:rPr>
              <w:t xml:space="preserve">2.1.5.app.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2.1.6. iesniegt padomē platformas posma, kas nav īsāks par gada ceturksni, kā arī platformas starpposma un noslēguma finanšu pārskatu par platformai piešķirtā finansējuma izlietojumu;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ceturksnis, skaitot no 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2.1.11. noslēgt līgumus par platformas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tekstā vēlreiz pārbaudīt līgumu pilnos nosaukumus un to saasinājumu 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23-TA-2284</w:t>
    </w:r>
    <w:r>
      <w:br/>
    </w:r>
    <w:r w:rsidR="00000000" w:rsidRPr="00000000" w:rsidDel="00000000">
      <w:rPr>
        <w:rtl w:val="0"/>
      </w:rPr>
      <w:t xml:space="preserve">Izdrukāts 28.09.2023.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23-TA-2284</w:t>
    </w:r>
    <w:r>
      <w:br/>
    </w:r>
    <w:r w:rsidR="00000000" w:rsidRPr="00000000" w:rsidDel="00000000">
      <w:rPr>
        <w:rtl w:val="0"/>
      </w:rPr>
      <w:t xml:space="preserve">Izdrukāts 28.09.2023.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Atzinumi_23-TA-2284.docx</dc:title>
</cp:coreProperties>
</file>

<file path=docProps/custom.xml><?xml version="1.0" encoding="utf-8"?>
<Properties xmlns="http://schemas.openxmlformats.org/officeDocument/2006/custom-properties" xmlns:vt="http://schemas.openxmlformats.org/officeDocument/2006/docPropsVTypes"/>
</file>