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trešo valstu valstspiederīgo uzturēšanās Latvijā tiesiskā regulējuma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“Plānotie pasākumi” tabulas 3.5. apakšpunktā noteikt Pārtikas un veterināro dienestu (PVD) kā līdzatbildīgo institūciju, jo PVD nav normatīvajos aktos noteiktas kompetences cita starpā pārbaudīt trešo valstu pilsoņu tiesisko statusu un uzturēšanās dokumenta derīgumu. Turklāt norādām, ka PVD nemaz šādu informāciju nevar pārbaudīt, jo saskaņā ar 2015. gada 22. aprīlī starp Pilsonības un migrācijas lietu pārvaldi (PMLP) un PVD noslēgto Starpresoru vienošanos “Par Pilsonības un migrācijas lietu pārvaldes izstrādātā un uzturētā datorprogrammas komplekta “Personu datu pārlūks” izmantošanu” PVD ir nodrošināta piekļuve noteiktiem datiem – vārds, uzvārds, personas kods un dzīvesvietas adrese. Skaidrojam, ka veicot pārtikas piegādes kurjeru reģistrāciju atbilstoši Ministru kabineta 2010. gada 2. februāra noteikumiem Nr. 104 “Pārtikas uzņēmumu atzīšanas un reģistrācijas kārtība”, PVD pārbauda informāciju PMLP uzturētajā sistēmā “Personu datu pārlūks” un konstatējot sistēmā ierakstu “Zudis tiesiskais pamats” pie sadaļas “Dzīvesvieta” nosūta informāciju gan PMLP, gan Valsts robežsardzei nepieciešamo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uzraudzību un kontroli pārtikas apritē iesaistītajos uzņēmumos, PVD veic pārtikas apritē iesaistīto uzņēmumu, to procesu un produktu kontroli, nevis pieprasa informāciju par uzņēmumā strādājošo trešo valstu pilsoņu tiesisko statusu un uzturēšanās dokumenta derīgumu. Informācija par obligātajām pirmreizējām un periodiskajām veselības pārbaudēm uzrāda uzņēmuma pilnvarotais pārstāvis nevis individuāli katrs darbinieks, tādēļ saziņa ar citiem uzņēmuma darbiniekiem ir tikai par pārtikas aprites procesu. Līdz šim visas pārbaudes pārtikas apritē iesaistītajos uzņēmumos, kuru ietvaros tika pārbaudīts trešo valstu pilsoņu tiesiskais statuss un uzturēšanās dokumenta derīgums, tika īstenotas sadarbībā ar Valsts drošības dienestu, Valsts policiju, Valsts robežsardzi un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Aleksejeva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un veterinārais dienests, turpmāk – PVD, aicina informatīvā ziņojuma sadaļas “Plānotie pasākumi” tabulas 3.5. punktā noteikt PVD kā līdzatbildīgo institūciju, jo PVD nav normatīvajos aktos noteiktas kompetences cita starpā pārbaudīt trešo valstu pilsoņu tiesisko statusu un uzturēšanās dokumenta derīgumu. Turklāt norādām, ka PVD nemaz šādu informāciju nevar pārbaudīt, jo saskaņā ar 2015. gada 22. aprīlī starp Pilsonības un migrācijas lietu pārvaldi, turpmāk – PMLP, un PVD noslēgto Starpresoru vienošanos “Par Pilsonības un migrācijas lietu pārvaldes izstrādātā un uzturētā datorprogrammas komplekta “Personu datu pārlūks” izmantošanu” PVD ir nodrošināta piekļuve noteiktiem datiem – vārds, uzvārds, personas kods un dzīvesvietas adrese. Izskaidrojam, ka veicot pārtikas piegādes kurjeru reģistrāciju atbilstoši Ministru kabineta 2010. gada 2. februāra noteikumiem Nr. 104 “Pārtikas uzņēmumu atzīšanas un reģistrācijas kārtība”, PVD pārbauda informāciju PMLP uzturētajā sistēmā “Personu datu pārlūks” un konstatējot sadaļā “Dzīvesvieta” ierakstu “Zudis tiesiskais pamats” nosūta informāciju gan Pilsonības un migrācijas lietu pārvaldei, gan Valsts robežsardzei nepieciešamo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2005. gada 22. februāra noteikumu Nr.142 “Pārtikas un veterinārā dienesta nolikums” 4.1. apakšpunktu, Pārtikas aprites uzraudzības likuma 21. panta otrās daļas 1. punkta c) apakšpunktu PVD viena no funkcijām ir  visos pārtikas aprites posmos uzraudzīt un kontrolēt pārtikas uzņēmumu darbību un pārtikas aprites procesu atbilstību normatīvajos aktos noteiktajām prasībām. Veicot uzraudzību un kontroli pārtikas apritē iesaistītajos uzņēmumos, PVD veic pārtikas apritē iesaistīto uzņēmumu, to procesu un produktu kontroli, nevis pieprasa informāciju par uzņēmumā strādājošo trešo valstu pilsoņu tiesisko statusu un uzturēšanās dokumenta derīgumu. Informācija par obligātajām pirmreizējām un periodiskajām veselības pārbaudēm uzrāda uzņēmuma pilnvarotais pārstāvis nevis individuāli katrs darbinieks, tādēļ saziņa ar citiem uzņēmuma darbiniekiem nepieciešamības gadījumā ir tikai par pārtikas aprites procesu. Līdz šim visas pārbaudes pārtikas apritē iesaistītajos uzņēmumos, kuru ietvaros tika pārbaudīts trešo valstu pilsoņu tiesiskais statuss un uzturēšanās dokumenta derīgums, tika īstenotas sadarbībā ar Valsts drošības dienestu, Valsts policiju, Valsts robežsardzi un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uzskatām, ka nav pamata PVD norādīt kā atbildīgo institūciju informatīvā ziņojuma sadaļas “Plānotie pasākumi” tabulas 3.5.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Ņikitina (PVD)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10.04.2025. 12.50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10.04.2025. 12.50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Atzinumi_25-TA-787.docx</dc:title>
</cp:coreProperties>
</file>

<file path=docProps/custom.xml><?xml version="1.0" encoding="utf-8"?>
<Properties xmlns="http://schemas.openxmlformats.org/officeDocument/2006/custom-properties" xmlns:vt="http://schemas.openxmlformats.org/officeDocument/2006/docPropsVTypes"/>
</file>