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731"/>
        <w:tblW w:w="0" w:type="auto"/>
        <w:tblLayout w:type="fixed"/>
        <w:tblLook w:val="04A0" w:firstRow="1" w:lastRow="0" w:firstColumn="1" w:lastColumn="0" w:noHBand="0" w:noVBand="1"/>
      </w:tblPr>
      <w:tblGrid>
        <w:gridCol w:w="675"/>
        <w:gridCol w:w="2019"/>
        <w:gridCol w:w="410"/>
        <w:gridCol w:w="2206"/>
      </w:tblGrid>
      <w:tr w:rsidR="00C063B4" w14:paraId="1B5E2D76" w14:textId="77777777" w:rsidTr="00EC1611">
        <w:trPr>
          <w:trHeight w:val="357"/>
        </w:trPr>
        <w:tc>
          <w:tcPr>
            <w:tcW w:w="675" w:type="dxa"/>
          </w:tcPr>
          <w:p w14:paraId="14171F61" w14:textId="77777777" w:rsidR="00044786" w:rsidRPr="005D7A52" w:rsidRDefault="00A84D4F" w:rsidP="00631CEE">
            <w:pPr>
              <w:spacing w:after="0" w:line="240" w:lineRule="auto"/>
              <w:ind w:right="-108"/>
              <w:jc w:val="both"/>
              <w:rPr>
                <w:rFonts w:ascii="Times New Roman" w:hAnsi="Times New Roman"/>
              </w:rPr>
            </w:pPr>
            <w:bookmarkStart w:id="0" w:name="_GoBack"/>
            <w:bookmarkEnd w:id="0"/>
            <w:r w:rsidRPr="005D7A52">
              <w:rPr>
                <w:rFonts w:ascii="Times New Roman" w:hAnsi="Times New Roman"/>
                <w:sz w:val="20"/>
              </w:rPr>
              <w:t>Rīgā,</w:t>
            </w:r>
          </w:p>
        </w:tc>
        <w:tc>
          <w:tcPr>
            <w:tcW w:w="2019" w:type="dxa"/>
          </w:tcPr>
          <w:p w14:paraId="561B9598" w14:textId="77777777" w:rsidR="00044786" w:rsidRPr="005D7A52" w:rsidRDefault="00044786" w:rsidP="00631CEE">
            <w:pPr>
              <w:pBdr>
                <w:bottom w:val="single" w:sz="4" w:space="1" w:color="auto"/>
              </w:pBdr>
              <w:spacing w:after="0" w:line="240" w:lineRule="auto"/>
              <w:ind w:hanging="108"/>
              <w:jc w:val="both"/>
              <w:rPr>
                <w:rFonts w:ascii="Times New Roman" w:hAnsi="Times New Roman"/>
              </w:rPr>
            </w:pPr>
          </w:p>
        </w:tc>
        <w:tc>
          <w:tcPr>
            <w:tcW w:w="410" w:type="dxa"/>
          </w:tcPr>
          <w:p w14:paraId="7B46BB63" w14:textId="77777777" w:rsidR="00044786" w:rsidRPr="005D7A52" w:rsidRDefault="00A84D4F" w:rsidP="00631CEE">
            <w:pPr>
              <w:spacing w:after="0" w:line="240" w:lineRule="auto"/>
              <w:ind w:right="-187"/>
              <w:jc w:val="both"/>
              <w:rPr>
                <w:rFonts w:ascii="Times New Roman" w:hAnsi="Times New Roman"/>
              </w:rPr>
            </w:pPr>
            <w:r w:rsidRPr="005D7A52">
              <w:rPr>
                <w:rFonts w:ascii="Times New Roman" w:hAnsi="Times New Roman"/>
                <w:sz w:val="20"/>
              </w:rPr>
              <w:t>Nr.</w:t>
            </w:r>
          </w:p>
        </w:tc>
        <w:tc>
          <w:tcPr>
            <w:tcW w:w="2206" w:type="dxa"/>
          </w:tcPr>
          <w:p w14:paraId="638FB6A1" w14:textId="77777777" w:rsidR="00044786" w:rsidRPr="005D7A52" w:rsidRDefault="00044786" w:rsidP="00631CEE">
            <w:pPr>
              <w:pBdr>
                <w:bottom w:val="single" w:sz="4" w:space="1" w:color="auto"/>
              </w:pBdr>
              <w:spacing w:after="0" w:line="240" w:lineRule="auto"/>
              <w:jc w:val="both"/>
              <w:rPr>
                <w:rFonts w:ascii="Times New Roman" w:hAnsi="Times New Roman"/>
              </w:rPr>
            </w:pPr>
          </w:p>
        </w:tc>
      </w:tr>
      <w:tr w:rsidR="00C063B4" w14:paraId="6B13DE63" w14:textId="77777777" w:rsidTr="00EC1611">
        <w:trPr>
          <w:trHeight w:val="351"/>
        </w:trPr>
        <w:tc>
          <w:tcPr>
            <w:tcW w:w="675" w:type="dxa"/>
          </w:tcPr>
          <w:p w14:paraId="0702BBB9" w14:textId="77777777" w:rsidR="00044786" w:rsidRPr="005D7A52" w:rsidRDefault="00A84D4F" w:rsidP="00631CEE">
            <w:pPr>
              <w:spacing w:after="0" w:line="240" w:lineRule="auto"/>
              <w:jc w:val="both"/>
              <w:rPr>
                <w:rFonts w:ascii="Times New Roman" w:hAnsi="Times New Roman"/>
                <w:sz w:val="20"/>
              </w:rPr>
            </w:pPr>
            <w:r w:rsidRPr="005D7A52">
              <w:rPr>
                <w:rFonts w:ascii="Times New Roman" w:hAnsi="Times New Roman"/>
                <w:sz w:val="20"/>
              </w:rPr>
              <w:t>Uz</w:t>
            </w:r>
          </w:p>
        </w:tc>
        <w:tc>
          <w:tcPr>
            <w:tcW w:w="2019" w:type="dxa"/>
          </w:tcPr>
          <w:p w14:paraId="0EE84FFF" w14:textId="77777777" w:rsidR="00044786" w:rsidRPr="005D7A52" w:rsidRDefault="00044786" w:rsidP="00631CEE">
            <w:pPr>
              <w:pBdr>
                <w:bottom w:val="single" w:sz="4" w:space="1" w:color="auto"/>
              </w:pBdr>
              <w:spacing w:after="0" w:line="240" w:lineRule="auto"/>
              <w:ind w:hanging="108"/>
              <w:jc w:val="both"/>
              <w:rPr>
                <w:rFonts w:ascii="Times New Roman" w:hAnsi="Times New Roman"/>
              </w:rPr>
            </w:pPr>
          </w:p>
        </w:tc>
        <w:tc>
          <w:tcPr>
            <w:tcW w:w="410" w:type="dxa"/>
          </w:tcPr>
          <w:p w14:paraId="0151AE6D" w14:textId="77777777" w:rsidR="00044786" w:rsidRPr="005D7A52" w:rsidRDefault="00A84D4F" w:rsidP="00631CEE">
            <w:pPr>
              <w:spacing w:after="0" w:line="240" w:lineRule="auto"/>
              <w:ind w:right="-108"/>
              <w:jc w:val="both"/>
              <w:rPr>
                <w:rFonts w:ascii="Times New Roman" w:hAnsi="Times New Roman"/>
                <w:sz w:val="20"/>
              </w:rPr>
            </w:pPr>
            <w:r w:rsidRPr="005D7A52">
              <w:rPr>
                <w:rFonts w:ascii="Times New Roman" w:hAnsi="Times New Roman"/>
                <w:sz w:val="20"/>
              </w:rPr>
              <w:t>Nr.</w:t>
            </w:r>
          </w:p>
        </w:tc>
        <w:tc>
          <w:tcPr>
            <w:tcW w:w="2206" w:type="dxa"/>
          </w:tcPr>
          <w:p w14:paraId="359D3555" w14:textId="77777777" w:rsidR="00044786" w:rsidRPr="005D7A52" w:rsidRDefault="00044786" w:rsidP="00631CEE">
            <w:pPr>
              <w:pBdr>
                <w:bottom w:val="single" w:sz="4" w:space="1" w:color="auto"/>
              </w:pBdr>
              <w:spacing w:after="0" w:line="240" w:lineRule="auto"/>
              <w:ind w:left="-29" w:hanging="78"/>
              <w:jc w:val="both"/>
              <w:rPr>
                <w:rFonts w:ascii="Times New Roman" w:hAnsi="Times New Roman"/>
              </w:rPr>
            </w:pPr>
          </w:p>
        </w:tc>
      </w:tr>
    </w:tbl>
    <w:p w14:paraId="74475F77" w14:textId="77777777" w:rsidR="009D3401" w:rsidRDefault="009D3401" w:rsidP="00631CEE">
      <w:pPr>
        <w:spacing w:after="0" w:line="240" w:lineRule="auto"/>
        <w:jc w:val="both"/>
        <w:rPr>
          <w:rFonts w:ascii="Times New Roman" w:hAnsi="Times New Roman"/>
          <w:b/>
          <w:sz w:val="24"/>
          <w:szCs w:val="24"/>
        </w:rPr>
      </w:pPr>
    </w:p>
    <w:p w14:paraId="712660D2" w14:textId="77777777" w:rsidR="00B359D7" w:rsidRDefault="00B359D7" w:rsidP="00631CEE">
      <w:pPr>
        <w:spacing w:after="0" w:line="240" w:lineRule="auto"/>
        <w:jc w:val="both"/>
        <w:rPr>
          <w:rFonts w:ascii="Times New Roman" w:hAnsi="Times New Roman"/>
          <w:b/>
          <w:sz w:val="24"/>
          <w:szCs w:val="24"/>
        </w:rPr>
      </w:pPr>
    </w:p>
    <w:p w14:paraId="685D5D96" w14:textId="77777777" w:rsidR="009D3401" w:rsidRDefault="009D3401" w:rsidP="00631CEE">
      <w:pPr>
        <w:spacing w:after="0" w:line="240" w:lineRule="auto"/>
        <w:jc w:val="both"/>
        <w:rPr>
          <w:rFonts w:ascii="Times New Roman" w:hAnsi="Times New Roman"/>
          <w:b/>
          <w:sz w:val="24"/>
          <w:szCs w:val="24"/>
        </w:rPr>
      </w:pPr>
    </w:p>
    <w:p w14:paraId="60DC22B9" w14:textId="77777777" w:rsidR="005C7E13" w:rsidRDefault="005C7E13" w:rsidP="00631CEE">
      <w:pPr>
        <w:spacing w:after="0" w:line="240" w:lineRule="auto"/>
        <w:jc w:val="both"/>
        <w:rPr>
          <w:rFonts w:ascii="Times New Roman" w:hAnsi="Times New Roman"/>
          <w:b/>
          <w:sz w:val="24"/>
          <w:szCs w:val="24"/>
        </w:rPr>
      </w:pPr>
    </w:p>
    <w:p w14:paraId="782D0E3C" w14:textId="77777777" w:rsidR="00BB5DDE" w:rsidRPr="000A6B6A" w:rsidRDefault="00A84D4F" w:rsidP="009F51C4">
      <w:pPr>
        <w:spacing w:after="0" w:line="240" w:lineRule="auto"/>
        <w:jc w:val="right"/>
        <w:rPr>
          <w:rFonts w:ascii="Times New Roman" w:hAnsi="Times New Roman"/>
          <w:b/>
          <w:sz w:val="24"/>
          <w:szCs w:val="24"/>
        </w:rPr>
      </w:pPr>
      <w:r>
        <w:rPr>
          <w:rFonts w:ascii="Times New Roman" w:hAnsi="Times New Roman"/>
          <w:b/>
          <w:sz w:val="24"/>
          <w:szCs w:val="24"/>
        </w:rPr>
        <w:t>Ekonomikas</w:t>
      </w:r>
      <w:r w:rsidR="00436F7B">
        <w:rPr>
          <w:rFonts w:ascii="Times New Roman" w:hAnsi="Times New Roman"/>
          <w:b/>
          <w:sz w:val="24"/>
          <w:szCs w:val="24"/>
        </w:rPr>
        <w:t xml:space="preserve"> ministrijai</w:t>
      </w:r>
    </w:p>
    <w:p w14:paraId="73881DBD" w14:textId="77777777" w:rsidR="00BB5DDE" w:rsidRDefault="00BB5DDE" w:rsidP="00631CEE">
      <w:pPr>
        <w:spacing w:after="0" w:line="240" w:lineRule="auto"/>
        <w:jc w:val="both"/>
        <w:rPr>
          <w:rFonts w:ascii="Times New Roman" w:hAnsi="Times New Roman"/>
          <w:sz w:val="24"/>
          <w:szCs w:val="24"/>
        </w:rPr>
      </w:pPr>
    </w:p>
    <w:p w14:paraId="47E9C4EF" w14:textId="77777777" w:rsidR="000B2CEC" w:rsidRPr="00FD05B7" w:rsidRDefault="000B2CEC" w:rsidP="00631CEE">
      <w:pPr>
        <w:spacing w:after="0" w:line="240" w:lineRule="auto"/>
        <w:jc w:val="both"/>
        <w:rPr>
          <w:rFonts w:ascii="Times New Roman" w:hAnsi="Times New Roman"/>
          <w:sz w:val="24"/>
          <w:szCs w:val="24"/>
        </w:rPr>
      </w:pPr>
    </w:p>
    <w:tbl>
      <w:tblPr>
        <w:tblStyle w:val="TableGrid"/>
        <w:tblW w:w="10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634"/>
      </w:tblGrid>
      <w:tr w:rsidR="00C063B4" w14:paraId="26E19A7E" w14:textId="77777777" w:rsidTr="00112603">
        <w:trPr>
          <w:trHeight w:val="760"/>
        </w:trPr>
        <w:tc>
          <w:tcPr>
            <w:tcW w:w="5387" w:type="dxa"/>
          </w:tcPr>
          <w:p w14:paraId="6E34E69A" w14:textId="77777777" w:rsidR="005C7E13" w:rsidRPr="00776D29" w:rsidRDefault="00A84D4F" w:rsidP="00631CEE">
            <w:pPr>
              <w:spacing w:after="0" w:line="240" w:lineRule="auto"/>
              <w:jc w:val="both"/>
              <w:rPr>
                <w:rFonts w:ascii="Times New Roman" w:hAnsi="Times New Roman"/>
                <w:b/>
                <w:i/>
                <w:sz w:val="24"/>
                <w:szCs w:val="24"/>
              </w:rPr>
            </w:pPr>
            <w:r w:rsidRPr="00776D29">
              <w:rPr>
                <w:rFonts w:ascii="Times New Roman" w:hAnsi="Times New Roman"/>
                <w:i/>
                <w:sz w:val="24"/>
                <w:szCs w:val="24"/>
              </w:rPr>
              <w:t xml:space="preserve">Atzinums par </w:t>
            </w:r>
            <w:r w:rsidR="00776D29" w:rsidRPr="00776D29">
              <w:rPr>
                <w:rFonts w:ascii="Times New Roman" w:hAnsi="Times New Roman"/>
                <w:i/>
                <w:sz w:val="24"/>
                <w:szCs w:val="24"/>
              </w:rPr>
              <w:t>MK</w:t>
            </w:r>
            <w:r w:rsidR="00776D29" w:rsidRPr="00776D29">
              <w:rPr>
                <w:rFonts w:ascii="Times New Roman" w:hAnsi="Times New Roman"/>
                <w:b/>
                <w:i/>
                <w:sz w:val="24"/>
                <w:szCs w:val="24"/>
              </w:rPr>
              <w:t xml:space="preserve"> </w:t>
            </w:r>
            <w:r w:rsidR="00776D29" w:rsidRPr="00776D29">
              <w:rPr>
                <w:rStyle w:val="Strong"/>
                <w:rFonts w:ascii="Times New Roman" w:hAnsi="Times New Roman"/>
                <w:b w:val="0"/>
                <w:i/>
                <w:color w:val="201F1E"/>
                <w:sz w:val="24"/>
                <w:szCs w:val="24"/>
                <w:shd w:val="clear" w:color="auto" w:fill="FFFFFF"/>
              </w:rPr>
              <w:t>noteikumu projekts "Grozījumi Ministru kabineta 2015.gada 16.jūnija noteikumos Nr.310 "Noteikumi par Latvijas būvnormatīvu LBN 231–15 "Dzīvojamo un publisko ēku apkure un ventilācija""" (VSS-811)</w:t>
            </w:r>
          </w:p>
          <w:p w14:paraId="7E7FA3B8" w14:textId="77777777" w:rsidR="00112603" w:rsidRPr="00FD05B7" w:rsidRDefault="00112603" w:rsidP="00631CEE">
            <w:pPr>
              <w:spacing w:after="0" w:line="240" w:lineRule="auto"/>
              <w:jc w:val="both"/>
              <w:rPr>
                <w:rFonts w:ascii="Times New Roman" w:hAnsi="Times New Roman"/>
                <w:i/>
                <w:sz w:val="24"/>
                <w:szCs w:val="24"/>
              </w:rPr>
            </w:pPr>
          </w:p>
        </w:tc>
        <w:tc>
          <w:tcPr>
            <w:tcW w:w="4634" w:type="dxa"/>
          </w:tcPr>
          <w:p w14:paraId="01B8BAC4" w14:textId="77777777" w:rsidR="00DB0B60" w:rsidRDefault="00DB0B60" w:rsidP="00631CEE">
            <w:pPr>
              <w:spacing w:after="0" w:line="240" w:lineRule="auto"/>
              <w:jc w:val="both"/>
              <w:rPr>
                <w:rFonts w:ascii="Times New Roman" w:hAnsi="Times New Roman"/>
                <w:i/>
                <w:sz w:val="24"/>
                <w:szCs w:val="24"/>
              </w:rPr>
            </w:pPr>
          </w:p>
        </w:tc>
      </w:tr>
    </w:tbl>
    <w:p w14:paraId="37F08A79" w14:textId="77777777" w:rsidR="00631CEE" w:rsidRDefault="00A84D4F" w:rsidP="00631CEE">
      <w:pPr>
        <w:spacing w:after="0" w:line="240" w:lineRule="auto"/>
        <w:ind w:firstLine="720"/>
        <w:jc w:val="both"/>
        <w:rPr>
          <w:rFonts w:ascii="Times New Roman" w:hAnsi="Times New Roman"/>
          <w:sz w:val="24"/>
          <w:szCs w:val="24"/>
        </w:rPr>
      </w:pPr>
      <w:r w:rsidRPr="00776D29">
        <w:rPr>
          <w:rFonts w:ascii="Times New Roman" w:hAnsi="Times New Roman"/>
          <w:sz w:val="24"/>
          <w:szCs w:val="24"/>
        </w:rPr>
        <w:t>Vides aizsardzības un reģionālās attīstības ministrija</w:t>
      </w:r>
      <w:r w:rsidR="00B73269">
        <w:rPr>
          <w:rFonts w:ascii="Times New Roman" w:hAnsi="Times New Roman"/>
          <w:sz w:val="24"/>
          <w:szCs w:val="24"/>
        </w:rPr>
        <w:t xml:space="preserve"> (turpmāk – ministrija)</w:t>
      </w:r>
      <w:r w:rsidRPr="00776D29">
        <w:rPr>
          <w:rFonts w:ascii="Times New Roman" w:hAnsi="Times New Roman"/>
          <w:sz w:val="24"/>
          <w:szCs w:val="24"/>
        </w:rPr>
        <w:t xml:space="preserve"> ir izvērtējusi </w:t>
      </w:r>
      <w:r w:rsidR="00112603" w:rsidRPr="00776D29">
        <w:rPr>
          <w:rFonts w:ascii="Times New Roman" w:hAnsi="Times New Roman"/>
          <w:sz w:val="24"/>
          <w:szCs w:val="24"/>
        </w:rPr>
        <w:t>Ekonomikas</w:t>
      </w:r>
      <w:r w:rsidRPr="00776D29">
        <w:rPr>
          <w:rFonts w:ascii="Times New Roman" w:hAnsi="Times New Roman"/>
          <w:sz w:val="24"/>
          <w:szCs w:val="24"/>
        </w:rPr>
        <w:t xml:space="preserve"> ministrijas izstrādāto Ministr</w:t>
      </w:r>
      <w:r w:rsidR="00420F52" w:rsidRPr="00776D29">
        <w:rPr>
          <w:rFonts w:ascii="Times New Roman" w:hAnsi="Times New Roman"/>
          <w:sz w:val="24"/>
          <w:szCs w:val="24"/>
        </w:rPr>
        <w:t>u</w:t>
      </w:r>
      <w:r w:rsidR="00D03142" w:rsidRPr="00776D29">
        <w:rPr>
          <w:rFonts w:ascii="Times New Roman" w:hAnsi="Times New Roman"/>
          <w:sz w:val="24"/>
          <w:szCs w:val="24"/>
        </w:rPr>
        <w:t xml:space="preserve"> kabineta noteikumu projektu </w:t>
      </w:r>
      <w:r w:rsidR="00776D29" w:rsidRPr="00776D29">
        <w:rPr>
          <w:rStyle w:val="Strong"/>
          <w:rFonts w:ascii="Times New Roman" w:hAnsi="Times New Roman"/>
          <w:b w:val="0"/>
          <w:color w:val="201F1E"/>
          <w:sz w:val="24"/>
          <w:szCs w:val="24"/>
          <w:shd w:val="clear" w:color="auto" w:fill="FFFFFF"/>
        </w:rPr>
        <w:t>"Grozījumi Ministru kabineta 2015.gada 16.jūnija noteikumos Nr.310 "Noteikumi par Latvijas būvnormatīvu LBN 231–15 "Dzīvojamo un publisko ēku apkure un ventilācija""" (VSS-811)</w:t>
      </w:r>
      <w:r w:rsidR="00776D29" w:rsidRPr="00776D29">
        <w:rPr>
          <w:rFonts w:ascii="Times New Roman" w:hAnsi="Times New Roman"/>
          <w:b/>
          <w:sz w:val="24"/>
          <w:szCs w:val="24"/>
        </w:rPr>
        <w:t xml:space="preserve"> </w:t>
      </w:r>
      <w:r w:rsidRPr="00776D29">
        <w:rPr>
          <w:rFonts w:ascii="Times New Roman" w:hAnsi="Times New Roman"/>
          <w:sz w:val="24"/>
          <w:szCs w:val="24"/>
        </w:rPr>
        <w:t xml:space="preserve">un </w:t>
      </w:r>
      <w:r w:rsidR="00776D29">
        <w:rPr>
          <w:rFonts w:ascii="Times New Roman" w:hAnsi="Times New Roman"/>
          <w:sz w:val="24"/>
          <w:szCs w:val="24"/>
        </w:rPr>
        <w:t>izsaka šādus iebildumus:</w:t>
      </w:r>
    </w:p>
    <w:p w14:paraId="21FD255E" w14:textId="77777777" w:rsidR="00631CEE" w:rsidRDefault="00631CEE" w:rsidP="00631CEE">
      <w:pPr>
        <w:spacing w:after="0" w:line="240" w:lineRule="auto"/>
        <w:ind w:firstLine="720"/>
        <w:jc w:val="both"/>
        <w:rPr>
          <w:rFonts w:ascii="Times New Roman" w:hAnsi="Times New Roman"/>
          <w:sz w:val="24"/>
          <w:szCs w:val="24"/>
        </w:rPr>
      </w:pPr>
    </w:p>
    <w:p w14:paraId="078F3FB9" w14:textId="77777777" w:rsidR="009C526D" w:rsidRDefault="00631CEE" w:rsidP="009C526D">
      <w:pPr>
        <w:spacing w:after="0" w:line="240" w:lineRule="auto"/>
        <w:ind w:firstLine="720"/>
        <w:jc w:val="both"/>
        <w:rPr>
          <w:rFonts w:ascii="Times New Roman" w:hAnsi="Times New Roman"/>
          <w:sz w:val="24"/>
          <w:szCs w:val="24"/>
        </w:rPr>
      </w:pPr>
      <w:r w:rsidRPr="00C64F59">
        <w:rPr>
          <w:rFonts w:ascii="Times New Roman" w:hAnsi="Times New Roman"/>
          <w:sz w:val="24"/>
          <w:szCs w:val="24"/>
        </w:rPr>
        <w:t xml:space="preserve">1) Norādām, ka tāda vietējā atjaunojamā energoresursa kā biomasas izmantošanas veicināšana rada gaisa piesārņojumu un negatīvu ietekmi uz cilvēku veselību un vidi, kā arī apgrūtina Latvijai </w:t>
      </w:r>
      <w:r w:rsidR="009C526D">
        <w:rPr>
          <w:rFonts w:ascii="Times New Roman" w:hAnsi="Times New Roman"/>
          <w:sz w:val="24"/>
          <w:szCs w:val="24"/>
        </w:rPr>
        <w:t xml:space="preserve">gaisa aizsardzīnas jomā noteikto </w:t>
      </w:r>
      <w:r w:rsidRPr="00C64F59">
        <w:rPr>
          <w:rFonts w:ascii="Times New Roman" w:hAnsi="Times New Roman"/>
          <w:sz w:val="24"/>
          <w:szCs w:val="24"/>
        </w:rPr>
        <w:t>E</w:t>
      </w:r>
      <w:r w:rsidR="009C526D">
        <w:rPr>
          <w:rFonts w:ascii="Times New Roman" w:hAnsi="Times New Roman"/>
          <w:sz w:val="24"/>
          <w:szCs w:val="24"/>
        </w:rPr>
        <w:t xml:space="preserve">iropas </w:t>
      </w:r>
      <w:r w:rsidRPr="00C64F59">
        <w:rPr>
          <w:rFonts w:ascii="Times New Roman" w:hAnsi="Times New Roman"/>
          <w:sz w:val="24"/>
          <w:szCs w:val="24"/>
        </w:rPr>
        <w:t>S</w:t>
      </w:r>
      <w:r w:rsidR="009C526D">
        <w:rPr>
          <w:rFonts w:ascii="Times New Roman" w:hAnsi="Times New Roman"/>
          <w:sz w:val="24"/>
          <w:szCs w:val="24"/>
        </w:rPr>
        <w:t>avienības prasību izpildi.</w:t>
      </w:r>
      <w:r w:rsidRPr="00C64F59">
        <w:rPr>
          <w:rFonts w:ascii="Times New Roman" w:hAnsi="Times New Roman"/>
          <w:sz w:val="24"/>
          <w:szCs w:val="24"/>
        </w:rPr>
        <w:t xml:space="preserve"> </w:t>
      </w:r>
      <w:r w:rsidR="009C526D">
        <w:rPr>
          <w:rFonts w:ascii="Times New Roman" w:hAnsi="Times New Roman"/>
          <w:sz w:val="24"/>
          <w:szCs w:val="24"/>
        </w:rPr>
        <w:t>Tādēļ ministrija neatbalsta</w:t>
      </w:r>
      <w:r w:rsidRPr="00C64F59">
        <w:rPr>
          <w:rFonts w:ascii="Times New Roman" w:hAnsi="Times New Roman"/>
          <w:sz w:val="24"/>
          <w:szCs w:val="24"/>
        </w:rPr>
        <w:t xml:space="preserve"> </w:t>
      </w:r>
      <w:r w:rsidR="009C526D">
        <w:rPr>
          <w:rFonts w:ascii="Times New Roman" w:hAnsi="Times New Roman"/>
          <w:sz w:val="24"/>
          <w:szCs w:val="24"/>
        </w:rPr>
        <w:t>noteikumu</w:t>
      </w:r>
      <w:r w:rsidRPr="00C64F59">
        <w:rPr>
          <w:rFonts w:ascii="Times New Roman" w:hAnsi="Times New Roman"/>
          <w:sz w:val="24"/>
          <w:szCs w:val="24"/>
        </w:rPr>
        <w:t xml:space="preserve"> projekta 4.</w:t>
      </w:r>
      <w:r w:rsidRPr="00C64F59">
        <w:rPr>
          <w:rFonts w:ascii="Times New Roman" w:hAnsi="Times New Roman"/>
          <w:sz w:val="24"/>
          <w:szCs w:val="24"/>
          <w:vertAlign w:val="superscript"/>
        </w:rPr>
        <w:t>1</w:t>
      </w:r>
      <w:r w:rsidRPr="00C64F59">
        <w:rPr>
          <w:rFonts w:ascii="Times New Roman" w:hAnsi="Times New Roman"/>
          <w:sz w:val="24"/>
          <w:szCs w:val="24"/>
        </w:rPr>
        <w:t xml:space="preserve"> punkta iekļaušanu </w:t>
      </w:r>
      <w:r w:rsidR="009C526D">
        <w:rPr>
          <w:rFonts w:ascii="Times New Roman" w:hAnsi="Times New Roman"/>
          <w:sz w:val="24"/>
          <w:szCs w:val="24"/>
        </w:rPr>
        <w:t>Ekonomikas ministrijas</w:t>
      </w:r>
      <w:r w:rsidRPr="00C64F59">
        <w:rPr>
          <w:rFonts w:ascii="Times New Roman" w:hAnsi="Times New Roman"/>
          <w:sz w:val="24"/>
          <w:szCs w:val="24"/>
        </w:rPr>
        <w:t xml:space="preserve"> piedāvātajā redakcijā. </w:t>
      </w:r>
      <w:r w:rsidR="009C526D">
        <w:rPr>
          <w:rFonts w:ascii="Times New Roman" w:hAnsi="Times New Roman"/>
          <w:sz w:val="24"/>
          <w:szCs w:val="24"/>
        </w:rPr>
        <w:t>Vēlamies vērst Jūsu uzmanību uz to, ka</w:t>
      </w:r>
      <w:r w:rsidRPr="00C64F59">
        <w:rPr>
          <w:rFonts w:ascii="Times New Roman" w:hAnsi="Times New Roman"/>
          <w:sz w:val="24"/>
          <w:szCs w:val="24"/>
        </w:rPr>
        <w:t xml:space="preserve"> autonomo apkures iekārtu izmantošana rada daudz lielāku gaisa piesārņojumu kā centralizētās siltumapgādes izmantošana, jo šīs iekārtas izmanto atbilstošas attīrīšanas iekārtas un </w:t>
      </w:r>
      <w:r w:rsidR="009C526D">
        <w:rPr>
          <w:rFonts w:ascii="Times New Roman" w:hAnsi="Times New Roman"/>
          <w:sz w:val="24"/>
          <w:szCs w:val="24"/>
        </w:rPr>
        <w:t xml:space="preserve">kopumā </w:t>
      </w:r>
      <w:r w:rsidRPr="00C64F59">
        <w:rPr>
          <w:rFonts w:ascii="Times New Roman" w:hAnsi="Times New Roman"/>
          <w:sz w:val="24"/>
          <w:szCs w:val="24"/>
        </w:rPr>
        <w:t>rada daudz mazākas emisijas kā autonomās apkures iekārtas.</w:t>
      </w:r>
    </w:p>
    <w:p w14:paraId="1D8C5501" w14:textId="77777777" w:rsidR="004F458B" w:rsidRDefault="00631CEE" w:rsidP="004F458B">
      <w:pPr>
        <w:spacing w:after="0" w:line="240" w:lineRule="auto"/>
        <w:ind w:firstLine="720"/>
        <w:jc w:val="both"/>
        <w:rPr>
          <w:rFonts w:ascii="Times New Roman" w:hAnsi="Times New Roman"/>
          <w:sz w:val="24"/>
          <w:szCs w:val="24"/>
        </w:rPr>
      </w:pPr>
      <w:r w:rsidRPr="00C64F59">
        <w:rPr>
          <w:rFonts w:ascii="Times New Roman" w:hAnsi="Times New Roman"/>
          <w:sz w:val="24"/>
          <w:szCs w:val="24"/>
        </w:rPr>
        <w:t xml:space="preserve">Ņemot vērā minēto, aicinām izteikt </w:t>
      </w:r>
      <w:r w:rsidR="00E72CCA" w:rsidRPr="00C64F59">
        <w:rPr>
          <w:rFonts w:ascii="Times New Roman" w:hAnsi="Times New Roman"/>
          <w:sz w:val="24"/>
          <w:szCs w:val="24"/>
        </w:rPr>
        <w:t>4.</w:t>
      </w:r>
      <w:r w:rsidR="00E72CCA" w:rsidRPr="00C64F59">
        <w:rPr>
          <w:rFonts w:ascii="Times New Roman" w:hAnsi="Times New Roman"/>
          <w:sz w:val="24"/>
          <w:szCs w:val="24"/>
          <w:vertAlign w:val="superscript"/>
        </w:rPr>
        <w:t>1</w:t>
      </w:r>
      <w:r w:rsidR="00E72CCA" w:rsidRPr="00C64F59">
        <w:rPr>
          <w:rFonts w:ascii="Times New Roman" w:hAnsi="Times New Roman"/>
          <w:sz w:val="24"/>
          <w:szCs w:val="24"/>
        </w:rPr>
        <w:t xml:space="preserve"> </w:t>
      </w:r>
      <w:r w:rsidRPr="00C64F59">
        <w:rPr>
          <w:rFonts w:ascii="Times New Roman" w:hAnsi="Times New Roman"/>
          <w:sz w:val="24"/>
          <w:szCs w:val="24"/>
        </w:rPr>
        <w:t>punktu šādā redakcijā:</w:t>
      </w:r>
    </w:p>
    <w:p w14:paraId="2BA5D511" w14:textId="77777777" w:rsidR="00631CEE" w:rsidRDefault="00631CEE" w:rsidP="004F458B">
      <w:pPr>
        <w:spacing w:after="0" w:line="240" w:lineRule="auto"/>
        <w:ind w:firstLine="720"/>
        <w:jc w:val="both"/>
        <w:rPr>
          <w:rFonts w:ascii="Times New Roman" w:hAnsi="Times New Roman"/>
          <w:sz w:val="24"/>
          <w:szCs w:val="24"/>
        </w:rPr>
      </w:pPr>
      <w:r w:rsidRPr="00C64F59">
        <w:rPr>
          <w:rFonts w:ascii="Times New Roman" w:hAnsi="Times New Roman"/>
          <w:sz w:val="24"/>
          <w:szCs w:val="24"/>
        </w:rPr>
        <w:t>"4.</w:t>
      </w:r>
      <w:r w:rsidRPr="00C64F59">
        <w:rPr>
          <w:rFonts w:ascii="Times New Roman" w:hAnsi="Times New Roman"/>
          <w:sz w:val="24"/>
          <w:szCs w:val="24"/>
          <w:vertAlign w:val="superscript"/>
        </w:rPr>
        <w:t>1</w:t>
      </w:r>
      <w:r w:rsidRPr="00C64F59">
        <w:rPr>
          <w:rFonts w:ascii="Times New Roman" w:hAnsi="Times New Roman"/>
          <w:sz w:val="24"/>
          <w:szCs w:val="24"/>
        </w:rPr>
        <w:t xml:space="preserve"> Dzīvojamo ēku apsildīšanā priekšroka dodama centralizētās siltumapgādes izmantošanai vai tādu apkures risinājumu izmantošanai, kas ir ekonomiski pamatoti un nerada emisijas. "</w:t>
      </w:r>
      <w:r w:rsidR="0099157D">
        <w:rPr>
          <w:rFonts w:ascii="Times New Roman" w:hAnsi="Times New Roman"/>
          <w:sz w:val="24"/>
          <w:szCs w:val="24"/>
        </w:rPr>
        <w:t>.</w:t>
      </w:r>
    </w:p>
    <w:p w14:paraId="13EBAE84" w14:textId="77777777" w:rsidR="00631CEE" w:rsidRDefault="00631CEE" w:rsidP="00291010">
      <w:pPr>
        <w:spacing w:after="0" w:line="240" w:lineRule="auto"/>
        <w:jc w:val="both"/>
        <w:rPr>
          <w:rFonts w:ascii="Times New Roman" w:hAnsi="Times New Roman"/>
          <w:sz w:val="24"/>
          <w:szCs w:val="24"/>
        </w:rPr>
      </w:pPr>
    </w:p>
    <w:p w14:paraId="5392C06A" w14:textId="77777777" w:rsidR="00631CEE" w:rsidRDefault="00291010" w:rsidP="00291010">
      <w:pPr>
        <w:spacing w:after="0" w:line="240" w:lineRule="auto"/>
        <w:ind w:firstLine="720"/>
        <w:jc w:val="both"/>
        <w:rPr>
          <w:rFonts w:ascii="Times New Roman" w:hAnsi="Times New Roman"/>
          <w:sz w:val="24"/>
          <w:szCs w:val="24"/>
        </w:rPr>
      </w:pPr>
      <w:r>
        <w:rPr>
          <w:rFonts w:ascii="Times New Roman" w:hAnsi="Times New Roman"/>
          <w:sz w:val="24"/>
          <w:szCs w:val="24"/>
        </w:rPr>
        <w:t>2</w:t>
      </w:r>
      <w:r w:rsidR="00631CEE">
        <w:rPr>
          <w:rFonts w:ascii="Times New Roman" w:hAnsi="Times New Roman"/>
          <w:sz w:val="24"/>
          <w:szCs w:val="24"/>
        </w:rPr>
        <w:t>) </w:t>
      </w:r>
      <w:r w:rsidR="00631CEE" w:rsidRPr="00C64F59">
        <w:rPr>
          <w:rFonts w:ascii="Times New Roman" w:hAnsi="Times New Roman"/>
          <w:sz w:val="24"/>
          <w:szCs w:val="24"/>
        </w:rPr>
        <w:t xml:space="preserve">Aicinām papildināt </w:t>
      </w:r>
      <w:r w:rsidRPr="00291010">
        <w:rPr>
          <w:rFonts w:ascii="Times New Roman" w:hAnsi="Times New Roman"/>
          <w:sz w:val="24"/>
          <w:szCs w:val="24"/>
        </w:rPr>
        <w:t>Ministru kabineta 2015.gada 16.jūnij</w:t>
      </w:r>
      <w:r>
        <w:rPr>
          <w:rFonts w:ascii="Times New Roman" w:hAnsi="Times New Roman"/>
          <w:sz w:val="24"/>
          <w:szCs w:val="24"/>
        </w:rPr>
        <w:t>a</w:t>
      </w:r>
      <w:r w:rsidRPr="00291010">
        <w:rPr>
          <w:rFonts w:ascii="Times New Roman" w:hAnsi="Times New Roman"/>
          <w:sz w:val="24"/>
          <w:szCs w:val="24"/>
        </w:rPr>
        <w:t xml:space="preserve"> </w:t>
      </w:r>
      <w:r>
        <w:rPr>
          <w:rFonts w:ascii="Times New Roman" w:hAnsi="Times New Roman"/>
          <w:sz w:val="24"/>
          <w:szCs w:val="24"/>
        </w:rPr>
        <w:t>noteikumus Nr.310 “</w:t>
      </w:r>
      <w:r w:rsidRPr="00291010">
        <w:rPr>
          <w:rFonts w:ascii="Times New Roman" w:hAnsi="Times New Roman"/>
          <w:sz w:val="24"/>
          <w:szCs w:val="24"/>
        </w:rPr>
        <w:t>Noteikumi par Latvijas būvnormatīvu LBN 231-15 "Dzīvojamo un publisko ēku apkure un ventilācija</w:t>
      </w:r>
      <w:r>
        <w:rPr>
          <w:rFonts w:ascii="Times New Roman" w:hAnsi="Times New Roman"/>
          <w:sz w:val="24"/>
          <w:szCs w:val="24"/>
        </w:rPr>
        <w:t>”" (turpmāk – MK noteikumi 310)</w:t>
      </w:r>
      <w:r w:rsidR="00631CEE" w:rsidRPr="00C64F59">
        <w:rPr>
          <w:rFonts w:ascii="Times New Roman" w:hAnsi="Times New Roman"/>
          <w:sz w:val="24"/>
          <w:szCs w:val="24"/>
        </w:rPr>
        <w:t xml:space="preserve"> 2.1.apakšnodaļu ar jaunu 16.</w:t>
      </w:r>
      <w:r w:rsidR="00631CEE" w:rsidRPr="00C64F59">
        <w:rPr>
          <w:rFonts w:ascii="Times New Roman" w:hAnsi="Times New Roman"/>
          <w:sz w:val="24"/>
          <w:szCs w:val="24"/>
          <w:vertAlign w:val="superscript"/>
        </w:rPr>
        <w:t>1</w:t>
      </w:r>
      <w:r w:rsidR="00E4135D">
        <w:rPr>
          <w:rFonts w:ascii="Times New Roman" w:hAnsi="Times New Roman"/>
          <w:sz w:val="24"/>
          <w:szCs w:val="24"/>
          <w:vertAlign w:val="superscript"/>
        </w:rPr>
        <w:t> </w:t>
      </w:r>
      <w:r w:rsidR="00631CEE" w:rsidRPr="00C64F59">
        <w:rPr>
          <w:rFonts w:ascii="Times New Roman" w:hAnsi="Times New Roman"/>
          <w:sz w:val="24"/>
          <w:szCs w:val="24"/>
        </w:rPr>
        <w:t>punktu šādā redakcijā:</w:t>
      </w:r>
    </w:p>
    <w:p w14:paraId="3FEC80C5" w14:textId="77777777" w:rsidR="00291010" w:rsidRDefault="00631CEE" w:rsidP="00291010">
      <w:pPr>
        <w:spacing w:after="0" w:line="240" w:lineRule="auto"/>
        <w:ind w:firstLine="720"/>
        <w:jc w:val="both"/>
        <w:rPr>
          <w:rFonts w:ascii="Times New Roman" w:hAnsi="Times New Roman"/>
          <w:sz w:val="24"/>
          <w:szCs w:val="24"/>
        </w:rPr>
      </w:pPr>
      <w:r w:rsidRPr="00C64F59">
        <w:rPr>
          <w:rFonts w:ascii="Times New Roman" w:hAnsi="Times New Roman"/>
          <w:sz w:val="24"/>
          <w:szCs w:val="24"/>
        </w:rPr>
        <w:t>"</w:t>
      </w:r>
      <w:r w:rsidR="00E4135D">
        <w:rPr>
          <w:rFonts w:ascii="Times New Roman" w:hAnsi="Times New Roman"/>
          <w:sz w:val="24"/>
          <w:szCs w:val="24"/>
        </w:rPr>
        <w:t>16.</w:t>
      </w:r>
      <w:r w:rsidR="00E4135D">
        <w:rPr>
          <w:rFonts w:ascii="Times New Roman" w:hAnsi="Times New Roman"/>
          <w:sz w:val="24"/>
          <w:szCs w:val="24"/>
          <w:vertAlign w:val="superscript"/>
        </w:rPr>
        <w:t>1</w:t>
      </w:r>
      <w:r w:rsidRPr="00C64F59">
        <w:rPr>
          <w:rFonts w:ascii="Times New Roman" w:hAnsi="Times New Roman"/>
          <w:sz w:val="24"/>
          <w:szCs w:val="24"/>
        </w:rPr>
        <w:t>Veicot jaunas apkures iekārtas būvniecību vai ierīkošanu, jāņem vērā attiecīgajā pašvaldībā izdotie saistošie noteikumi, kas nosaka prasības attiecībā uz gaisa piesārņojuma ierobežošanu no individuālajā siltumapgādē izmantotajām apkures iekārtām."</w:t>
      </w:r>
    </w:p>
    <w:p w14:paraId="6F14CC5F" w14:textId="77777777" w:rsidR="00631CEE" w:rsidRDefault="00631CEE" w:rsidP="00291010">
      <w:pPr>
        <w:spacing w:after="0" w:line="240" w:lineRule="auto"/>
        <w:ind w:firstLine="720"/>
        <w:jc w:val="both"/>
        <w:rPr>
          <w:rFonts w:ascii="Times New Roman" w:hAnsi="Times New Roman"/>
          <w:sz w:val="24"/>
          <w:szCs w:val="24"/>
        </w:rPr>
      </w:pPr>
      <w:r w:rsidRPr="00C64F59">
        <w:rPr>
          <w:rFonts w:ascii="Times New Roman" w:hAnsi="Times New Roman"/>
          <w:sz w:val="24"/>
          <w:szCs w:val="24"/>
        </w:rPr>
        <w:t xml:space="preserve">Norādām, ka piemēram, Rīgā ir spēkā Rīgas domes saistošie noteikumi Nr. 97 "Par gaisa piesārņojuma teritoriālo zonējumu", kas tomēr nosaka papildus prasības, kas jāievēro ierīkojot jaunas apkures iekārtas. Aicinām izvērtēt vai </w:t>
      </w:r>
      <w:r w:rsidR="00291010">
        <w:rPr>
          <w:rFonts w:ascii="Times New Roman" w:hAnsi="Times New Roman"/>
          <w:sz w:val="24"/>
          <w:szCs w:val="24"/>
        </w:rPr>
        <w:t>MK noteikumu Nr.310</w:t>
      </w:r>
      <w:r w:rsidRPr="00C64F59">
        <w:rPr>
          <w:rFonts w:ascii="Times New Roman" w:hAnsi="Times New Roman"/>
          <w:sz w:val="24"/>
          <w:szCs w:val="24"/>
        </w:rPr>
        <w:t xml:space="preserve"> 16.</w:t>
      </w:r>
      <w:r w:rsidR="00291010">
        <w:rPr>
          <w:rFonts w:ascii="Times New Roman" w:hAnsi="Times New Roman"/>
          <w:sz w:val="24"/>
          <w:szCs w:val="24"/>
        </w:rPr>
        <w:t> </w:t>
      </w:r>
      <w:r w:rsidRPr="00C64F59">
        <w:rPr>
          <w:rFonts w:ascii="Times New Roman" w:hAnsi="Times New Roman"/>
          <w:sz w:val="24"/>
          <w:szCs w:val="24"/>
        </w:rPr>
        <w:t xml:space="preserve">punkts, kas nosaka, ka </w:t>
      </w:r>
      <w:r w:rsidR="00291010">
        <w:rPr>
          <w:rFonts w:ascii="Times New Roman" w:hAnsi="Times New Roman"/>
          <w:sz w:val="24"/>
          <w:szCs w:val="24"/>
        </w:rPr>
        <w:t xml:space="preserve">ēkas atjaunošanas vai pārbūvēšanas gadījumā </w:t>
      </w:r>
      <w:r w:rsidR="00291010" w:rsidRPr="00291010">
        <w:rPr>
          <w:rFonts w:ascii="Times New Roman" w:hAnsi="Times New Roman"/>
          <w:sz w:val="24"/>
          <w:szCs w:val="24"/>
        </w:rPr>
        <w:t>krāsns apkuri atļauts saglabāt</w:t>
      </w:r>
      <w:r w:rsidR="00E72CCA">
        <w:rPr>
          <w:rFonts w:ascii="Times New Roman" w:hAnsi="Times New Roman"/>
          <w:sz w:val="24"/>
          <w:szCs w:val="24"/>
        </w:rPr>
        <w:t>,</w:t>
      </w:r>
      <w:r w:rsidR="00291010" w:rsidRPr="00291010">
        <w:rPr>
          <w:rFonts w:ascii="Times New Roman" w:hAnsi="Times New Roman"/>
          <w:sz w:val="24"/>
          <w:szCs w:val="24"/>
        </w:rPr>
        <w:t xml:space="preserve"> </w:t>
      </w:r>
      <w:r w:rsidRPr="00C64F59">
        <w:rPr>
          <w:rFonts w:ascii="Times New Roman" w:hAnsi="Times New Roman"/>
          <w:sz w:val="24"/>
          <w:szCs w:val="24"/>
        </w:rPr>
        <w:t>nenonāk pretrunā ar pašvaldību saistošajos noteikumos noteiktajām prasībām.</w:t>
      </w:r>
    </w:p>
    <w:p w14:paraId="0BF14B4E" w14:textId="77777777" w:rsidR="00631CEE" w:rsidRDefault="00631CEE" w:rsidP="00631CEE">
      <w:pPr>
        <w:spacing w:after="0" w:line="240" w:lineRule="auto"/>
        <w:ind w:firstLine="720"/>
        <w:jc w:val="both"/>
        <w:rPr>
          <w:rFonts w:ascii="Times New Roman" w:hAnsi="Times New Roman"/>
          <w:sz w:val="24"/>
          <w:szCs w:val="24"/>
        </w:rPr>
      </w:pPr>
    </w:p>
    <w:p w14:paraId="42E2AD4D" w14:textId="77777777" w:rsidR="00631CEE" w:rsidRPr="00C64F59" w:rsidRDefault="00291010" w:rsidP="00631CEE">
      <w:pPr>
        <w:spacing w:after="0" w:line="240" w:lineRule="auto"/>
        <w:ind w:firstLine="720"/>
        <w:jc w:val="both"/>
        <w:rPr>
          <w:rFonts w:ascii="Times New Roman" w:hAnsi="Times New Roman"/>
          <w:sz w:val="24"/>
          <w:szCs w:val="24"/>
        </w:rPr>
      </w:pPr>
      <w:r>
        <w:rPr>
          <w:rFonts w:ascii="Times New Roman" w:hAnsi="Times New Roman"/>
          <w:sz w:val="24"/>
          <w:szCs w:val="24"/>
        </w:rPr>
        <w:t>3</w:t>
      </w:r>
      <w:r w:rsidR="00631CEE">
        <w:rPr>
          <w:rFonts w:ascii="Times New Roman" w:hAnsi="Times New Roman"/>
          <w:sz w:val="24"/>
          <w:szCs w:val="24"/>
        </w:rPr>
        <w:t>)</w:t>
      </w:r>
      <w:r w:rsidR="00631CEE" w:rsidRPr="00C64F59">
        <w:rPr>
          <w:rFonts w:ascii="Times New Roman" w:hAnsi="Times New Roman"/>
          <w:sz w:val="24"/>
          <w:szCs w:val="24"/>
        </w:rPr>
        <w:t xml:space="preserve"> Lūdzam Jūs papildināt </w:t>
      </w:r>
      <w:r>
        <w:rPr>
          <w:rFonts w:ascii="Times New Roman" w:hAnsi="Times New Roman"/>
          <w:sz w:val="24"/>
          <w:szCs w:val="24"/>
        </w:rPr>
        <w:t>MK no</w:t>
      </w:r>
      <w:r w:rsidR="00AD423F">
        <w:rPr>
          <w:rFonts w:ascii="Times New Roman" w:hAnsi="Times New Roman"/>
          <w:sz w:val="24"/>
          <w:szCs w:val="24"/>
        </w:rPr>
        <w:t>teikumu Nr.</w:t>
      </w:r>
      <w:r w:rsidR="009626FE">
        <w:rPr>
          <w:rFonts w:ascii="Times New Roman" w:hAnsi="Times New Roman"/>
          <w:sz w:val="24"/>
          <w:szCs w:val="24"/>
        </w:rPr>
        <w:t> </w:t>
      </w:r>
      <w:r w:rsidR="00AD423F">
        <w:rPr>
          <w:rFonts w:ascii="Times New Roman" w:hAnsi="Times New Roman"/>
          <w:sz w:val="24"/>
          <w:szCs w:val="24"/>
        </w:rPr>
        <w:t>310</w:t>
      </w:r>
      <w:r w:rsidR="00631CEE" w:rsidRPr="00C64F59">
        <w:rPr>
          <w:rFonts w:ascii="Times New Roman" w:hAnsi="Times New Roman"/>
          <w:sz w:val="24"/>
          <w:szCs w:val="24"/>
        </w:rPr>
        <w:t xml:space="preserve"> 2.3. apakšnodaļu ar šādu jaunu punktu:</w:t>
      </w:r>
    </w:p>
    <w:p w14:paraId="0D1F4522" w14:textId="77777777" w:rsidR="00631CEE" w:rsidRDefault="00631CEE" w:rsidP="00631CEE">
      <w:pPr>
        <w:spacing w:after="0" w:line="240" w:lineRule="auto"/>
        <w:jc w:val="both"/>
        <w:rPr>
          <w:rFonts w:ascii="Times New Roman" w:hAnsi="Times New Roman"/>
          <w:sz w:val="24"/>
          <w:szCs w:val="24"/>
          <w:shd w:val="clear" w:color="auto" w:fill="FFFFFF"/>
        </w:rPr>
      </w:pPr>
      <w:r w:rsidRPr="00C64F59">
        <w:rPr>
          <w:rFonts w:ascii="Times New Roman" w:hAnsi="Times New Roman"/>
          <w:sz w:val="24"/>
          <w:szCs w:val="24"/>
        </w:rPr>
        <w:t>"Centralizētās apkures katlu mājas un katlu iekārt</w:t>
      </w:r>
      <w:r w:rsidR="00E72CCA">
        <w:rPr>
          <w:rFonts w:ascii="Times New Roman" w:hAnsi="Times New Roman"/>
          <w:sz w:val="24"/>
          <w:szCs w:val="24"/>
        </w:rPr>
        <w:t>u operatoram</w:t>
      </w:r>
      <w:r w:rsidRPr="00C64F59">
        <w:rPr>
          <w:rFonts w:ascii="Times New Roman" w:hAnsi="Times New Roman"/>
          <w:sz w:val="24"/>
          <w:szCs w:val="24"/>
        </w:rPr>
        <w:t xml:space="preserve"> </w:t>
      </w:r>
      <w:r w:rsidR="00E72CCA">
        <w:rPr>
          <w:rFonts w:ascii="Times New Roman" w:hAnsi="Times New Roman"/>
          <w:sz w:val="24"/>
          <w:szCs w:val="24"/>
        </w:rPr>
        <w:t>jā</w:t>
      </w:r>
      <w:r w:rsidRPr="00C64F59">
        <w:rPr>
          <w:rFonts w:ascii="Times New Roman" w:hAnsi="Times New Roman"/>
          <w:sz w:val="24"/>
          <w:szCs w:val="24"/>
        </w:rPr>
        <w:t xml:space="preserve">ievēro prasības, kas attiecībā uz minimālo nepieciešamo dūmeņa augstumu noteiktas normatīvajos aktos par </w:t>
      </w:r>
      <w:r w:rsidRPr="00C64F59">
        <w:rPr>
          <w:rFonts w:ascii="Times New Roman" w:hAnsi="Times New Roman"/>
          <w:sz w:val="24"/>
          <w:szCs w:val="24"/>
          <w:shd w:val="clear" w:color="auto" w:fill="FFFFFF"/>
        </w:rPr>
        <w:t>gaisa piesārņojuma ierobežošanu no sadedzināšanas iekārtām."</w:t>
      </w:r>
      <w:r w:rsidR="00AD423F">
        <w:rPr>
          <w:rFonts w:ascii="Times New Roman" w:hAnsi="Times New Roman"/>
          <w:sz w:val="24"/>
          <w:szCs w:val="24"/>
          <w:shd w:val="clear" w:color="auto" w:fill="FFFFFF"/>
        </w:rPr>
        <w:t>.</w:t>
      </w:r>
      <w:r w:rsidRPr="00C64F59">
        <w:rPr>
          <w:rFonts w:ascii="Times New Roman" w:hAnsi="Times New Roman"/>
          <w:sz w:val="24"/>
          <w:szCs w:val="24"/>
          <w:shd w:val="clear" w:color="auto" w:fill="FFFFFF"/>
        </w:rPr>
        <w:t xml:space="preserve"> </w:t>
      </w:r>
    </w:p>
    <w:p w14:paraId="03ABDAE2" w14:textId="77777777" w:rsidR="00631CEE" w:rsidRDefault="00056AFB" w:rsidP="00631CEE">
      <w:pPr>
        <w:spacing w:after="0" w:line="24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Informējam, ka š.g. </w:t>
      </w:r>
      <w:r w:rsidR="00631CEE" w:rsidRPr="00C64F59">
        <w:rPr>
          <w:rFonts w:ascii="Times New Roman" w:hAnsi="Times New Roman"/>
          <w:sz w:val="24"/>
          <w:szCs w:val="24"/>
          <w:shd w:val="clear" w:color="auto" w:fill="FFFFFF"/>
        </w:rPr>
        <w:t xml:space="preserve">11.jūnijā </w:t>
      </w:r>
      <w:r>
        <w:rPr>
          <w:rFonts w:ascii="Times New Roman" w:hAnsi="Times New Roman"/>
          <w:sz w:val="24"/>
          <w:szCs w:val="24"/>
          <w:shd w:val="clear" w:color="auto" w:fill="FFFFFF"/>
        </w:rPr>
        <w:t xml:space="preserve">Valsts sekretāru saāksmē </w:t>
      </w:r>
      <w:r w:rsidR="00631CEE" w:rsidRPr="00C64F59">
        <w:rPr>
          <w:rFonts w:ascii="Times New Roman" w:hAnsi="Times New Roman"/>
          <w:sz w:val="24"/>
          <w:szCs w:val="24"/>
          <w:shd w:val="clear" w:color="auto" w:fill="FFFFFF"/>
        </w:rPr>
        <w:t xml:space="preserve">ir izsludināts noteikumu projekts „Noteikumi par gaisa piesārņojuma ierobežošanu no sadedzināšanas iekārtām” (VSS-470), kas cita starpā noteiks prasības attiecībā uz minimālo nepieciešamo dūmeņa augstumu iekārtām, </w:t>
      </w:r>
      <w:r w:rsidR="00631CEE" w:rsidRPr="00C64F59">
        <w:rPr>
          <w:rFonts w:ascii="Times New Roman" w:hAnsi="Times New Roman"/>
          <w:sz w:val="24"/>
          <w:szCs w:val="24"/>
        </w:rPr>
        <w:t>kuras iedarbības zonā atrodas citas dzīvojamās vai publiskās ēkas, kurās uzturas cilvēki, ventilācijas sistēmas vai dabiskās vēdināšanas āra gaisa ņemšanas ailas, logi vai durvis.</w:t>
      </w:r>
    </w:p>
    <w:p w14:paraId="72F8C60C" w14:textId="77777777" w:rsidR="00631CEE" w:rsidRDefault="00631CEE" w:rsidP="00631CEE">
      <w:pPr>
        <w:spacing w:after="0" w:line="240" w:lineRule="auto"/>
        <w:ind w:firstLine="720"/>
        <w:jc w:val="both"/>
        <w:rPr>
          <w:rFonts w:ascii="Times New Roman" w:hAnsi="Times New Roman"/>
          <w:sz w:val="24"/>
          <w:szCs w:val="24"/>
          <w:shd w:val="clear" w:color="auto" w:fill="FFFFFF"/>
        </w:rPr>
      </w:pPr>
    </w:p>
    <w:p w14:paraId="4CD2B22B" w14:textId="77777777" w:rsidR="009626FE" w:rsidRDefault="00631CEE" w:rsidP="009626FE">
      <w:pPr>
        <w:spacing w:after="0" w:line="240" w:lineRule="auto"/>
        <w:ind w:firstLine="720"/>
        <w:jc w:val="both"/>
        <w:rPr>
          <w:rFonts w:ascii="Times New Roman" w:hAnsi="Times New Roman"/>
          <w:sz w:val="24"/>
          <w:szCs w:val="24"/>
          <w:shd w:val="clear" w:color="auto" w:fill="FFFFFF"/>
        </w:rPr>
      </w:pPr>
      <w:r>
        <w:rPr>
          <w:rFonts w:ascii="Times New Roman" w:hAnsi="Times New Roman"/>
          <w:sz w:val="24"/>
          <w:szCs w:val="24"/>
        </w:rPr>
        <w:t>5)</w:t>
      </w:r>
      <w:r w:rsidRPr="00C64F59">
        <w:rPr>
          <w:rFonts w:ascii="Times New Roman" w:hAnsi="Times New Roman"/>
          <w:sz w:val="24"/>
          <w:szCs w:val="24"/>
        </w:rPr>
        <w:t xml:space="preserve"> Lūdzam skaidrot vai </w:t>
      </w:r>
      <w:r w:rsidR="009626FE">
        <w:rPr>
          <w:rFonts w:ascii="Times New Roman" w:hAnsi="Times New Roman"/>
          <w:sz w:val="24"/>
          <w:szCs w:val="24"/>
        </w:rPr>
        <w:t xml:space="preserve">MK </w:t>
      </w:r>
      <w:r w:rsidRPr="00C64F59">
        <w:rPr>
          <w:rFonts w:ascii="Times New Roman" w:hAnsi="Times New Roman"/>
          <w:sz w:val="24"/>
          <w:szCs w:val="24"/>
        </w:rPr>
        <w:t xml:space="preserve">noteikumu </w:t>
      </w:r>
      <w:r w:rsidR="009626FE">
        <w:rPr>
          <w:rFonts w:ascii="Times New Roman" w:hAnsi="Times New Roman"/>
          <w:sz w:val="24"/>
          <w:szCs w:val="24"/>
        </w:rPr>
        <w:t xml:space="preserve">Nr. 310 </w:t>
      </w:r>
      <w:r w:rsidRPr="00C64F59">
        <w:rPr>
          <w:rFonts w:ascii="Times New Roman" w:hAnsi="Times New Roman"/>
          <w:sz w:val="24"/>
          <w:szCs w:val="24"/>
        </w:rPr>
        <w:t>47.punktā minētā prasība attiecas uz dūmgāzu novadīšanu citu ēku vēdināšanas ailās (kanālos).</w:t>
      </w:r>
    </w:p>
    <w:p w14:paraId="4A0A068B" w14:textId="77777777" w:rsidR="00885E61" w:rsidRPr="009626FE" w:rsidRDefault="00631CEE" w:rsidP="009626FE">
      <w:pPr>
        <w:spacing w:after="0" w:line="240" w:lineRule="auto"/>
        <w:ind w:firstLine="720"/>
        <w:jc w:val="both"/>
        <w:rPr>
          <w:rFonts w:ascii="Times New Roman" w:hAnsi="Times New Roman"/>
          <w:sz w:val="24"/>
          <w:szCs w:val="24"/>
          <w:shd w:val="clear" w:color="auto" w:fill="FFFFFF"/>
        </w:rPr>
      </w:pPr>
      <w:r w:rsidRPr="00C64F59">
        <w:rPr>
          <w:rFonts w:ascii="Times New Roman" w:hAnsi="Times New Roman"/>
          <w:sz w:val="24"/>
          <w:szCs w:val="24"/>
        </w:rPr>
        <w:t>Vienlaikus aicinām Jūs noteikumu 2.4.sadaļā, kurā noteiktas prasības dūmeņiem iekļaut prasību, kas paredzētu, ka gadījumos, kad plānots būvēt jaunu dzīvojamo vai publisko ēku vai pārbūvēt esošo, kurai plānots izmantot autonomo apkuri</w:t>
      </w:r>
      <w:r w:rsidR="008766C9">
        <w:rPr>
          <w:rFonts w:ascii="Times New Roman" w:hAnsi="Times New Roman"/>
          <w:sz w:val="24"/>
          <w:szCs w:val="24"/>
        </w:rPr>
        <w:t>,</w:t>
      </w:r>
      <w:r w:rsidRPr="00C64F59">
        <w:rPr>
          <w:rFonts w:ascii="Times New Roman" w:hAnsi="Times New Roman"/>
          <w:sz w:val="24"/>
          <w:szCs w:val="24"/>
        </w:rPr>
        <w:t xml:space="preserve"> pie blakus tuvumā esošas augstākas ēkas dūmenis būtu jāierīko tādā augstumā, kas nerada negatīvu ietekmi u</w:t>
      </w:r>
      <w:r w:rsidR="008766C9">
        <w:rPr>
          <w:rFonts w:ascii="Times New Roman" w:hAnsi="Times New Roman"/>
          <w:sz w:val="24"/>
          <w:szCs w:val="24"/>
        </w:rPr>
        <w:t>z</w:t>
      </w:r>
      <w:r w:rsidRPr="00C64F59">
        <w:rPr>
          <w:rFonts w:ascii="Times New Roman" w:hAnsi="Times New Roman"/>
          <w:sz w:val="24"/>
          <w:szCs w:val="24"/>
        </w:rPr>
        <w:t xml:space="preserve"> netālu esošajām ēkām un tajās dzīvojošajiem iedzīvotājie</w:t>
      </w:r>
      <w:r w:rsidR="00337B29">
        <w:rPr>
          <w:rFonts w:ascii="Times New Roman" w:hAnsi="Times New Roman"/>
          <w:sz w:val="24"/>
          <w:szCs w:val="24"/>
        </w:rPr>
        <w:t xml:space="preserve">m. Attiecīgi skursteni ierīko </w:t>
      </w:r>
      <w:r w:rsidRPr="00C64F59">
        <w:rPr>
          <w:rFonts w:ascii="Times New Roman" w:hAnsi="Times New Roman"/>
          <w:sz w:val="24"/>
          <w:szCs w:val="24"/>
        </w:rPr>
        <w:t xml:space="preserve">tādā augstumā, lai nodrošinātu normālu dūmgāzu plūsmu un apkures iekārtas radītais gaisa piesārņojums netiktu novadīts blakus esošās ēkas logos, durvīs un ventilācijas sistēmās. </w:t>
      </w:r>
    </w:p>
    <w:p w14:paraId="7DA9E40D" w14:textId="77777777" w:rsidR="00885E61" w:rsidRDefault="00631CEE" w:rsidP="00885E61">
      <w:pPr>
        <w:spacing w:after="0" w:line="240" w:lineRule="auto"/>
        <w:ind w:firstLine="720"/>
        <w:jc w:val="both"/>
        <w:rPr>
          <w:rFonts w:ascii="Times New Roman" w:hAnsi="Times New Roman"/>
          <w:sz w:val="24"/>
          <w:szCs w:val="24"/>
        </w:rPr>
      </w:pPr>
      <w:r w:rsidRPr="00C64F59">
        <w:rPr>
          <w:rFonts w:ascii="Times New Roman" w:hAnsi="Times New Roman"/>
          <w:sz w:val="24"/>
          <w:szCs w:val="24"/>
        </w:rPr>
        <w:t>Ņemot vērā, ka ministrija saņem iedzīvotāju sūdzības par pirt</w:t>
      </w:r>
      <w:r w:rsidR="00153D77">
        <w:rPr>
          <w:rFonts w:ascii="Times New Roman" w:hAnsi="Times New Roman"/>
          <w:sz w:val="24"/>
          <w:szCs w:val="24"/>
        </w:rPr>
        <w:t>s izmantošanas rezultātā r</w:t>
      </w:r>
      <w:r w:rsidR="00B73269">
        <w:rPr>
          <w:rFonts w:ascii="Times New Roman" w:hAnsi="Times New Roman"/>
          <w:sz w:val="24"/>
          <w:szCs w:val="24"/>
        </w:rPr>
        <w:t>adīto gaisa piesārņojumu, a</w:t>
      </w:r>
      <w:r w:rsidRPr="00C64F59">
        <w:rPr>
          <w:rFonts w:ascii="Times New Roman" w:hAnsi="Times New Roman"/>
          <w:sz w:val="24"/>
          <w:szCs w:val="24"/>
        </w:rPr>
        <w:t>icinām izvērtēt iespēju atsevišķas no minētajām prasībām arī piemērot pirtskrāsnīm. Attiecīgi būvējot šādas iekārtas arī būtu j</w:t>
      </w:r>
      <w:r w:rsidR="00B73269">
        <w:rPr>
          <w:rFonts w:ascii="Times New Roman" w:hAnsi="Times New Roman"/>
          <w:sz w:val="24"/>
          <w:szCs w:val="24"/>
        </w:rPr>
        <w:t>āievēro minimālās prasības, lai</w:t>
      </w:r>
      <w:r w:rsidRPr="00C64F59">
        <w:rPr>
          <w:rFonts w:ascii="Times New Roman" w:hAnsi="Times New Roman"/>
          <w:sz w:val="24"/>
          <w:szCs w:val="24"/>
        </w:rPr>
        <w:t xml:space="preserve"> līdz minimumam samazinātu </w:t>
      </w:r>
      <w:r w:rsidR="00B73269">
        <w:rPr>
          <w:rFonts w:ascii="Times New Roman" w:hAnsi="Times New Roman"/>
          <w:sz w:val="24"/>
          <w:szCs w:val="24"/>
        </w:rPr>
        <w:t xml:space="preserve">pirts radīto </w:t>
      </w:r>
      <w:r w:rsidRPr="00C64F59">
        <w:rPr>
          <w:rFonts w:ascii="Times New Roman" w:hAnsi="Times New Roman"/>
          <w:sz w:val="24"/>
          <w:szCs w:val="24"/>
        </w:rPr>
        <w:t>negatīvo ietekmi uz blakus dzīvojošo iedzīvotāju veselību.</w:t>
      </w:r>
    </w:p>
    <w:p w14:paraId="799EB397" w14:textId="77777777" w:rsidR="00885E61" w:rsidRDefault="00885E61" w:rsidP="00885E61">
      <w:pPr>
        <w:spacing w:after="0" w:line="240" w:lineRule="auto"/>
        <w:ind w:firstLine="720"/>
        <w:jc w:val="both"/>
        <w:rPr>
          <w:rFonts w:ascii="Times New Roman" w:hAnsi="Times New Roman"/>
          <w:sz w:val="24"/>
          <w:szCs w:val="24"/>
        </w:rPr>
      </w:pPr>
    </w:p>
    <w:p w14:paraId="585CA536" w14:textId="77777777" w:rsidR="00885E61" w:rsidRDefault="00885E61" w:rsidP="00885E61">
      <w:pPr>
        <w:spacing w:after="0" w:line="240" w:lineRule="auto"/>
        <w:ind w:firstLine="720"/>
        <w:jc w:val="both"/>
        <w:rPr>
          <w:rFonts w:ascii="Times New Roman" w:hAnsi="Times New Roman"/>
          <w:sz w:val="24"/>
          <w:szCs w:val="24"/>
        </w:rPr>
      </w:pPr>
      <w:r>
        <w:rPr>
          <w:rFonts w:ascii="Times New Roman" w:hAnsi="Times New Roman"/>
          <w:sz w:val="24"/>
          <w:szCs w:val="24"/>
        </w:rPr>
        <w:t>6)</w:t>
      </w:r>
      <w:r w:rsidR="00631CEE" w:rsidRPr="00C64F59">
        <w:rPr>
          <w:rFonts w:ascii="Times New Roman" w:hAnsi="Times New Roman"/>
          <w:sz w:val="24"/>
          <w:szCs w:val="24"/>
        </w:rPr>
        <w:t xml:space="preserve"> Aicinām </w:t>
      </w:r>
      <w:r w:rsidR="00C2347D">
        <w:rPr>
          <w:rFonts w:ascii="Times New Roman" w:hAnsi="Times New Roman"/>
          <w:sz w:val="24"/>
          <w:szCs w:val="24"/>
        </w:rPr>
        <w:t xml:space="preserve">MK </w:t>
      </w:r>
      <w:r w:rsidR="00C2347D" w:rsidRPr="00C64F59">
        <w:rPr>
          <w:rFonts w:ascii="Times New Roman" w:hAnsi="Times New Roman"/>
          <w:sz w:val="24"/>
          <w:szCs w:val="24"/>
        </w:rPr>
        <w:t xml:space="preserve">noteikumu </w:t>
      </w:r>
      <w:r w:rsidR="00C2347D">
        <w:rPr>
          <w:rFonts w:ascii="Times New Roman" w:hAnsi="Times New Roman"/>
          <w:sz w:val="24"/>
          <w:szCs w:val="24"/>
        </w:rPr>
        <w:t xml:space="preserve">Nr. 310 </w:t>
      </w:r>
      <w:r w:rsidR="00631CEE" w:rsidRPr="00C64F59">
        <w:rPr>
          <w:rFonts w:ascii="Times New Roman" w:hAnsi="Times New Roman"/>
          <w:sz w:val="24"/>
          <w:szCs w:val="24"/>
        </w:rPr>
        <w:t>3.1.punktā paredzēt arī specifiskas prasības, kas nosaka, ka apkures iekārta jāizvēlas tā</w:t>
      </w:r>
      <w:r w:rsidR="00C2347D">
        <w:rPr>
          <w:rFonts w:ascii="Times New Roman" w:hAnsi="Times New Roman"/>
          <w:sz w:val="24"/>
          <w:szCs w:val="24"/>
        </w:rPr>
        <w:t>,</w:t>
      </w:r>
      <w:r w:rsidR="00631CEE" w:rsidRPr="00C64F59">
        <w:rPr>
          <w:rFonts w:ascii="Times New Roman" w:hAnsi="Times New Roman"/>
          <w:sz w:val="24"/>
          <w:szCs w:val="24"/>
        </w:rPr>
        <w:t xml:space="preserve"> lai tā atbilstu telpas platībai,</w:t>
      </w:r>
      <w:r w:rsidR="00C2347D">
        <w:rPr>
          <w:rFonts w:ascii="Times New Roman" w:hAnsi="Times New Roman"/>
          <w:sz w:val="24"/>
          <w:szCs w:val="24"/>
        </w:rPr>
        <w:t xml:space="preserve"> kā arī ēkā veiktajiem</w:t>
      </w:r>
      <w:r w:rsidR="00631CEE" w:rsidRPr="00C64F59">
        <w:rPr>
          <w:rFonts w:ascii="Times New Roman" w:hAnsi="Times New Roman"/>
          <w:sz w:val="24"/>
          <w:szCs w:val="24"/>
        </w:rPr>
        <w:t xml:space="preserve"> energoefektivitātes pasākumiem.</w:t>
      </w:r>
      <w:r w:rsidR="00C2347D">
        <w:rPr>
          <w:rFonts w:ascii="Times New Roman" w:hAnsi="Times New Roman"/>
          <w:sz w:val="24"/>
          <w:szCs w:val="24"/>
        </w:rPr>
        <w:t xml:space="preserve"> Izvēloties telpas izmēram </w:t>
      </w:r>
      <w:r w:rsidR="00153D77">
        <w:rPr>
          <w:rFonts w:ascii="Times New Roman" w:hAnsi="Times New Roman"/>
          <w:sz w:val="24"/>
          <w:szCs w:val="24"/>
        </w:rPr>
        <w:t>pārāk lielas</w:t>
      </w:r>
      <w:r w:rsidR="00C2347D">
        <w:rPr>
          <w:rFonts w:ascii="Times New Roman" w:hAnsi="Times New Roman"/>
          <w:sz w:val="24"/>
          <w:szCs w:val="24"/>
        </w:rPr>
        <w:t xml:space="preserve"> jaudas iekārtu tiek radīts papildus gaisa piesārņojums un šādas iekārtas izmantošana nav uzskatāma par efektīvu.</w:t>
      </w:r>
    </w:p>
    <w:p w14:paraId="753ADE1C" w14:textId="77777777" w:rsidR="00885E61" w:rsidRDefault="00885E61" w:rsidP="00885E61">
      <w:pPr>
        <w:spacing w:after="0" w:line="240" w:lineRule="auto"/>
        <w:ind w:firstLine="720"/>
        <w:jc w:val="both"/>
        <w:rPr>
          <w:rFonts w:ascii="Times New Roman" w:hAnsi="Times New Roman"/>
          <w:sz w:val="24"/>
          <w:szCs w:val="24"/>
        </w:rPr>
      </w:pPr>
    </w:p>
    <w:p w14:paraId="6E67BBAD" w14:textId="77777777" w:rsidR="00631CEE" w:rsidRPr="00C64F59" w:rsidRDefault="00885E61" w:rsidP="00885E61">
      <w:pPr>
        <w:spacing w:after="0" w:line="240" w:lineRule="auto"/>
        <w:ind w:firstLine="720"/>
        <w:jc w:val="both"/>
        <w:rPr>
          <w:rFonts w:ascii="Times New Roman" w:hAnsi="Times New Roman"/>
          <w:sz w:val="24"/>
          <w:szCs w:val="24"/>
        </w:rPr>
      </w:pPr>
      <w:r>
        <w:rPr>
          <w:rFonts w:ascii="Times New Roman" w:hAnsi="Times New Roman"/>
          <w:sz w:val="24"/>
          <w:szCs w:val="24"/>
        </w:rPr>
        <w:t>7)</w:t>
      </w:r>
      <w:r w:rsidR="00631CEE" w:rsidRPr="00C64F59">
        <w:rPr>
          <w:rFonts w:ascii="Times New Roman" w:hAnsi="Times New Roman"/>
          <w:sz w:val="24"/>
          <w:szCs w:val="24"/>
        </w:rPr>
        <w:t xml:space="preserve"> Ai</w:t>
      </w:r>
      <w:r w:rsidR="00631CEE" w:rsidRPr="002D4C6B">
        <w:rPr>
          <w:rFonts w:ascii="Times New Roman" w:hAnsi="Times New Roman"/>
          <w:sz w:val="24"/>
          <w:szCs w:val="24"/>
        </w:rPr>
        <w:t>cinām iekļaut normu, kas nosaka, ka iedzīvotājam</w:t>
      </w:r>
      <w:r w:rsidR="00046BF5" w:rsidRPr="002D4C6B">
        <w:rPr>
          <w:rFonts w:ascii="Times New Roman" w:hAnsi="Times New Roman"/>
          <w:sz w:val="24"/>
          <w:szCs w:val="24"/>
        </w:rPr>
        <w:t>, veicot esošās ēkas pārbūvi un</w:t>
      </w:r>
      <w:r w:rsidR="00631CEE" w:rsidRPr="002D4C6B">
        <w:rPr>
          <w:rFonts w:ascii="Times New Roman" w:hAnsi="Times New Roman"/>
          <w:sz w:val="24"/>
          <w:szCs w:val="24"/>
        </w:rPr>
        <w:t xml:space="preserve"> uzstādot jaunu </w:t>
      </w:r>
      <w:r w:rsidR="00046BF5" w:rsidRPr="002D4C6B">
        <w:rPr>
          <w:rFonts w:ascii="Times New Roman" w:hAnsi="Times New Roman"/>
          <w:sz w:val="24"/>
          <w:szCs w:val="24"/>
        </w:rPr>
        <w:t xml:space="preserve">autonomās </w:t>
      </w:r>
      <w:r w:rsidR="00631CEE" w:rsidRPr="002D4C6B">
        <w:rPr>
          <w:rFonts w:ascii="Times New Roman" w:hAnsi="Times New Roman"/>
          <w:sz w:val="24"/>
          <w:szCs w:val="24"/>
        </w:rPr>
        <w:t>apkures iekārtu pa</w:t>
      </w:r>
      <w:r w:rsidR="00631CEE" w:rsidRPr="00C64F59">
        <w:rPr>
          <w:rFonts w:ascii="Times New Roman" w:hAnsi="Times New Roman"/>
          <w:sz w:val="24"/>
          <w:szCs w:val="24"/>
        </w:rPr>
        <w:t>r to jāpaziņo būvvaldei un jāsniedz attiecīgas ziņas</w:t>
      </w:r>
      <w:r w:rsidR="00180025">
        <w:rPr>
          <w:rFonts w:ascii="Times New Roman" w:hAnsi="Times New Roman"/>
          <w:sz w:val="24"/>
          <w:szCs w:val="24"/>
        </w:rPr>
        <w:t xml:space="preserve"> par uzstādītā apkures iekārtas veidu</w:t>
      </w:r>
      <w:r w:rsidR="00180025" w:rsidRPr="002D4C6B">
        <w:rPr>
          <w:rFonts w:ascii="Times New Roman" w:hAnsi="Times New Roman"/>
          <w:sz w:val="24"/>
          <w:szCs w:val="24"/>
        </w:rPr>
        <w:t>, vecumu un izmantoto kurināmo</w:t>
      </w:r>
      <w:r w:rsidR="00631CEE" w:rsidRPr="00C64F59">
        <w:rPr>
          <w:rFonts w:ascii="Times New Roman" w:hAnsi="Times New Roman"/>
          <w:sz w:val="24"/>
          <w:szCs w:val="24"/>
        </w:rPr>
        <w:t xml:space="preserve">. Pretējā gadījumā </w:t>
      </w:r>
      <w:r w:rsidR="00046BF5">
        <w:rPr>
          <w:rFonts w:ascii="Times New Roman" w:hAnsi="Times New Roman"/>
          <w:sz w:val="24"/>
          <w:szCs w:val="24"/>
        </w:rPr>
        <w:t>šobrīd pašvaldībām nav pieejama vispusīga informācija par to teritorijā esošajām apkures iekārtām un tādējādi nav iespējams plānot kādus papildus pasākumus apkures iekārtu radītā gaisa piesārņojuma samazināšanai, kā arī kontrolēt vai tiek ievērotas MK noteikumos Nr.310 noteiktās prasības.</w:t>
      </w:r>
    </w:p>
    <w:p w14:paraId="1C97BE15" w14:textId="77777777" w:rsidR="00EE7D94" w:rsidRDefault="00EE7D94" w:rsidP="00307E58">
      <w:pPr>
        <w:widowControl/>
        <w:spacing w:after="0" w:line="240" w:lineRule="auto"/>
        <w:jc w:val="both"/>
        <w:rPr>
          <w:rFonts w:ascii="Times New Roman" w:hAnsi="Times New Roman"/>
          <w:sz w:val="24"/>
          <w:szCs w:val="24"/>
        </w:rPr>
      </w:pPr>
    </w:p>
    <w:p w14:paraId="0463E434" w14:textId="77777777" w:rsidR="00046BF5" w:rsidRPr="00046BF5" w:rsidRDefault="00631CEE" w:rsidP="00046BF5">
      <w:pPr>
        <w:spacing w:after="0" w:line="240" w:lineRule="auto"/>
        <w:ind w:firstLine="720"/>
        <w:jc w:val="both"/>
        <w:rPr>
          <w:rFonts w:ascii="Times New Roman" w:hAnsi="Times New Roman"/>
          <w:sz w:val="24"/>
          <w:szCs w:val="24"/>
        </w:rPr>
      </w:pPr>
      <w:r w:rsidRPr="00046BF5">
        <w:rPr>
          <w:rFonts w:ascii="Times New Roman" w:hAnsi="Times New Roman"/>
          <w:sz w:val="24"/>
          <w:szCs w:val="24"/>
        </w:rPr>
        <w:t>Vienlaikus izsakām šādus priekšlikumus:</w:t>
      </w:r>
    </w:p>
    <w:p w14:paraId="073657B1" w14:textId="77777777" w:rsidR="00046BF5" w:rsidRPr="00046BF5" w:rsidRDefault="00631CEE" w:rsidP="00046BF5">
      <w:pPr>
        <w:pStyle w:val="ListParagraph"/>
        <w:numPr>
          <w:ilvl w:val="0"/>
          <w:numId w:val="12"/>
        </w:numPr>
        <w:spacing w:after="0" w:line="240" w:lineRule="auto"/>
        <w:jc w:val="both"/>
        <w:rPr>
          <w:rFonts w:ascii="Times New Roman" w:hAnsi="Times New Roman"/>
          <w:sz w:val="24"/>
          <w:szCs w:val="24"/>
          <w:lang w:val="lv-LV"/>
        </w:rPr>
      </w:pPr>
      <w:r w:rsidRPr="00046BF5">
        <w:rPr>
          <w:rFonts w:ascii="Times New Roman" w:hAnsi="Times New Roman"/>
          <w:sz w:val="24"/>
          <w:szCs w:val="24"/>
          <w:lang w:val="lv-LV"/>
        </w:rPr>
        <w:t>attiecībā uz</w:t>
      </w:r>
      <w:r w:rsidR="00046BF5" w:rsidRPr="00046BF5">
        <w:rPr>
          <w:rFonts w:ascii="Times New Roman" w:hAnsi="Times New Roman"/>
          <w:sz w:val="24"/>
          <w:szCs w:val="24"/>
          <w:lang w:val="lv-LV"/>
        </w:rPr>
        <w:t xml:space="preserve"> MK</w:t>
      </w:r>
      <w:r w:rsidRPr="00046BF5">
        <w:rPr>
          <w:rFonts w:ascii="Times New Roman" w:hAnsi="Times New Roman"/>
          <w:sz w:val="24"/>
          <w:szCs w:val="24"/>
          <w:lang w:val="lv-LV"/>
        </w:rPr>
        <w:t xml:space="preserve"> noteikumos</w:t>
      </w:r>
      <w:r w:rsidR="00046BF5" w:rsidRPr="00046BF5">
        <w:rPr>
          <w:rFonts w:ascii="Times New Roman" w:hAnsi="Times New Roman"/>
          <w:sz w:val="24"/>
          <w:szCs w:val="24"/>
          <w:lang w:val="lv-LV"/>
        </w:rPr>
        <w:t xml:space="preserve"> Nr.310</w:t>
      </w:r>
      <w:r w:rsidRPr="00046BF5">
        <w:rPr>
          <w:rFonts w:ascii="Times New Roman" w:hAnsi="Times New Roman"/>
          <w:sz w:val="24"/>
          <w:szCs w:val="24"/>
          <w:lang w:val="lv-LV"/>
        </w:rPr>
        <w:t xml:space="preserve"> lietoto terminoloģiju: </w:t>
      </w:r>
    </w:p>
    <w:p w14:paraId="4ACEC8A3" w14:textId="77777777" w:rsidR="00046BF5" w:rsidRDefault="00046BF5" w:rsidP="00046BF5">
      <w:pPr>
        <w:spacing w:after="0" w:line="240" w:lineRule="auto"/>
        <w:ind w:firstLine="720"/>
        <w:jc w:val="both"/>
        <w:rPr>
          <w:rFonts w:ascii="Times New Roman" w:hAnsi="Times New Roman"/>
          <w:sz w:val="24"/>
          <w:szCs w:val="24"/>
        </w:rPr>
      </w:pPr>
      <w:r w:rsidRPr="00046BF5">
        <w:rPr>
          <w:rFonts w:ascii="Times New Roman" w:hAnsi="Times New Roman"/>
          <w:sz w:val="24"/>
          <w:szCs w:val="24"/>
        </w:rPr>
        <w:t xml:space="preserve">- </w:t>
      </w:r>
      <w:r w:rsidR="00631CEE" w:rsidRPr="00046BF5">
        <w:rPr>
          <w:rFonts w:ascii="Times New Roman" w:hAnsi="Times New Roman"/>
          <w:sz w:val="24"/>
          <w:szCs w:val="24"/>
        </w:rPr>
        <w:t>ierosinām 2.1.punktā iekļauto terminu "āra gaiss" aizs</w:t>
      </w:r>
      <w:r>
        <w:rPr>
          <w:rFonts w:ascii="Times New Roman" w:hAnsi="Times New Roman"/>
          <w:sz w:val="24"/>
          <w:szCs w:val="24"/>
        </w:rPr>
        <w:t xml:space="preserve">tāt ar terminu "ārtelpu gaiss". </w:t>
      </w:r>
      <w:r w:rsidR="00631CEE" w:rsidRPr="00046BF5">
        <w:rPr>
          <w:rFonts w:ascii="Times New Roman" w:hAnsi="Times New Roman"/>
          <w:sz w:val="24"/>
          <w:szCs w:val="24"/>
        </w:rPr>
        <w:t xml:space="preserve">Līdzīgi kā tas ir noteikts </w:t>
      </w:r>
      <w:r w:rsidRPr="00046BF5">
        <w:rPr>
          <w:rFonts w:ascii="Times New Roman" w:hAnsi="Times New Roman"/>
          <w:sz w:val="24"/>
          <w:szCs w:val="24"/>
        </w:rPr>
        <w:t>Ministru kabineta 2009.gada 3.novembr</w:t>
      </w:r>
      <w:r>
        <w:rPr>
          <w:rFonts w:ascii="Times New Roman" w:hAnsi="Times New Roman"/>
          <w:sz w:val="24"/>
          <w:szCs w:val="24"/>
        </w:rPr>
        <w:t>a</w:t>
      </w:r>
      <w:r w:rsidRPr="00046BF5">
        <w:rPr>
          <w:rFonts w:ascii="Times New Roman" w:hAnsi="Times New Roman"/>
          <w:sz w:val="24"/>
          <w:szCs w:val="24"/>
        </w:rPr>
        <w:t xml:space="preserve"> noteikum</w:t>
      </w:r>
      <w:r>
        <w:rPr>
          <w:rFonts w:ascii="Times New Roman" w:hAnsi="Times New Roman"/>
          <w:sz w:val="24"/>
          <w:szCs w:val="24"/>
        </w:rPr>
        <w:t>os Nr.1290 “</w:t>
      </w:r>
      <w:r w:rsidRPr="00046BF5">
        <w:rPr>
          <w:rFonts w:ascii="Times New Roman" w:hAnsi="Times New Roman"/>
          <w:sz w:val="24"/>
          <w:szCs w:val="24"/>
        </w:rPr>
        <w:t>Noteikumi par gaisa kvalitāti</w:t>
      </w:r>
      <w:r>
        <w:rPr>
          <w:rFonts w:ascii="Times New Roman" w:hAnsi="Times New Roman"/>
          <w:sz w:val="24"/>
          <w:szCs w:val="24"/>
        </w:rPr>
        <w:t>”</w:t>
      </w:r>
      <w:r w:rsidR="00631CEE" w:rsidRPr="00046BF5">
        <w:rPr>
          <w:rFonts w:ascii="Times New Roman" w:hAnsi="Times New Roman"/>
          <w:sz w:val="24"/>
          <w:szCs w:val="24"/>
        </w:rPr>
        <w:t>.</w:t>
      </w:r>
    </w:p>
    <w:p w14:paraId="79F3FCEA" w14:textId="77777777" w:rsidR="008A4138" w:rsidRDefault="00631CEE" w:rsidP="008A4138">
      <w:pPr>
        <w:spacing w:after="0" w:line="240" w:lineRule="auto"/>
        <w:ind w:firstLine="720"/>
        <w:jc w:val="both"/>
        <w:rPr>
          <w:rFonts w:ascii="Times New Roman" w:hAnsi="Times New Roman"/>
          <w:sz w:val="24"/>
          <w:szCs w:val="24"/>
        </w:rPr>
      </w:pPr>
      <w:r w:rsidRPr="00C64F59">
        <w:rPr>
          <w:rFonts w:ascii="Times New Roman" w:hAnsi="Times New Roman"/>
          <w:sz w:val="24"/>
          <w:szCs w:val="24"/>
        </w:rPr>
        <w:t xml:space="preserve">- tā kā </w:t>
      </w:r>
      <w:r w:rsidR="008A4138">
        <w:rPr>
          <w:rFonts w:ascii="Times New Roman" w:hAnsi="Times New Roman"/>
          <w:sz w:val="24"/>
          <w:szCs w:val="24"/>
        </w:rPr>
        <w:t xml:space="preserve">MK noteikumu Nr.310 </w:t>
      </w:r>
      <w:r w:rsidRPr="00C64F59">
        <w:rPr>
          <w:rFonts w:ascii="Times New Roman" w:hAnsi="Times New Roman"/>
          <w:sz w:val="24"/>
          <w:szCs w:val="24"/>
        </w:rPr>
        <w:t xml:space="preserve">2.10.punktā ietvertais termins "gaisa kvalitāte" </w:t>
      </w:r>
      <w:r w:rsidR="00046BF5">
        <w:rPr>
          <w:rFonts w:ascii="Times New Roman" w:hAnsi="Times New Roman"/>
          <w:sz w:val="24"/>
          <w:szCs w:val="24"/>
        </w:rPr>
        <w:t>MK noteikumu Nr. 310 kontekstā</w:t>
      </w:r>
      <w:r w:rsidRPr="00C64F59">
        <w:rPr>
          <w:rFonts w:ascii="Times New Roman" w:hAnsi="Times New Roman"/>
          <w:sz w:val="24"/>
          <w:szCs w:val="24"/>
        </w:rPr>
        <w:t xml:space="preserve"> tiek lietots saistībā ar iekštelpām, tad aicinām šo terminu formulēt </w:t>
      </w:r>
      <w:r w:rsidR="00046BF5">
        <w:rPr>
          <w:rFonts w:ascii="Times New Roman" w:hAnsi="Times New Roman"/>
          <w:sz w:val="24"/>
          <w:szCs w:val="24"/>
        </w:rPr>
        <w:t>kā "iekštelpu gaisa kvalitāte", lai noteikumu piemērotājam nerastos priekšstats, ka šajā gadījumā ir domāta arī ārtelpu gaisa kvalitāte</w:t>
      </w:r>
      <w:r w:rsidR="008A4138">
        <w:rPr>
          <w:rFonts w:ascii="Times New Roman" w:hAnsi="Times New Roman"/>
          <w:sz w:val="24"/>
          <w:szCs w:val="24"/>
        </w:rPr>
        <w:t>.</w:t>
      </w:r>
    </w:p>
    <w:p w14:paraId="203A85D6" w14:textId="77777777" w:rsidR="00307E58" w:rsidRDefault="00631CEE" w:rsidP="00307E58">
      <w:pPr>
        <w:spacing w:after="0" w:line="240" w:lineRule="auto"/>
        <w:ind w:firstLine="720"/>
        <w:jc w:val="both"/>
        <w:rPr>
          <w:rFonts w:ascii="Times New Roman" w:hAnsi="Times New Roman"/>
          <w:sz w:val="24"/>
          <w:szCs w:val="24"/>
        </w:rPr>
      </w:pPr>
      <w:r w:rsidRPr="00C64F59">
        <w:rPr>
          <w:rFonts w:ascii="Times New Roman" w:hAnsi="Times New Roman"/>
          <w:sz w:val="24"/>
          <w:szCs w:val="24"/>
        </w:rPr>
        <w:t>- lai atvieglotu noteikumu uztveramību aicinām iekļaut terminu "centrālapkures katli", "centrālapkures katlu iekārtas", "centrālapkures sistēmas", "centralizētās siltumapgādes sistēmas" skaidrojumus.</w:t>
      </w:r>
    </w:p>
    <w:p w14:paraId="002D1AB8" w14:textId="77777777" w:rsidR="00307E58" w:rsidRDefault="00307E58" w:rsidP="00307E58">
      <w:pPr>
        <w:spacing w:after="0" w:line="240" w:lineRule="auto"/>
        <w:ind w:firstLine="720"/>
        <w:jc w:val="both"/>
        <w:rPr>
          <w:rFonts w:ascii="Times New Roman" w:hAnsi="Times New Roman"/>
          <w:sz w:val="24"/>
          <w:szCs w:val="24"/>
        </w:rPr>
      </w:pPr>
      <w:r>
        <w:rPr>
          <w:rFonts w:ascii="Times New Roman" w:hAnsi="Times New Roman"/>
          <w:sz w:val="24"/>
          <w:szCs w:val="24"/>
        </w:rPr>
        <w:t xml:space="preserve">- </w:t>
      </w:r>
      <w:r w:rsidR="000E48A4">
        <w:rPr>
          <w:rFonts w:ascii="Times New Roman" w:hAnsi="Times New Roman"/>
          <w:sz w:val="24"/>
          <w:szCs w:val="24"/>
        </w:rPr>
        <w:t>v</w:t>
      </w:r>
      <w:r w:rsidR="00631CEE" w:rsidRPr="00C64F59">
        <w:rPr>
          <w:rFonts w:ascii="Times New Roman" w:hAnsi="Times New Roman"/>
          <w:sz w:val="24"/>
          <w:szCs w:val="24"/>
        </w:rPr>
        <w:t>ienlaikus nav skaidrs</w:t>
      </w:r>
      <w:r>
        <w:rPr>
          <w:rFonts w:ascii="Times New Roman" w:hAnsi="Times New Roman"/>
          <w:sz w:val="24"/>
          <w:szCs w:val="24"/>
        </w:rPr>
        <w:t>,</w:t>
      </w:r>
      <w:r w:rsidR="00631CEE" w:rsidRPr="00C64F59">
        <w:rPr>
          <w:rFonts w:ascii="Times New Roman" w:hAnsi="Times New Roman"/>
          <w:sz w:val="24"/>
          <w:szCs w:val="24"/>
        </w:rPr>
        <w:t xml:space="preserve"> kādēļ </w:t>
      </w:r>
      <w:r>
        <w:rPr>
          <w:rFonts w:ascii="Times New Roman" w:hAnsi="Times New Roman"/>
          <w:sz w:val="24"/>
          <w:szCs w:val="24"/>
        </w:rPr>
        <w:t xml:space="preserve">MK noteikumu Nr.310 </w:t>
      </w:r>
      <w:r w:rsidR="00631CEE" w:rsidRPr="00C64F59">
        <w:rPr>
          <w:rFonts w:ascii="Times New Roman" w:hAnsi="Times New Roman"/>
          <w:sz w:val="24"/>
          <w:szCs w:val="24"/>
        </w:rPr>
        <w:t>4.</w:t>
      </w:r>
      <w:r>
        <w:rPr>
          <w:rFonts w:ascii="Times New Roman" w:hAnsi="Times New Roman"/>
          <w:sz w:val="24"/>
          <w:szCs w:val="24"/>
        </w:rPr>
        <w:t>punktā</w:t>
      </w:r>
      <w:r w:rsidR="00631CEE" w:rsidRPr="00C64F59">
        <w:rPr>
          <w:rFonts w:ascii="Times New Roman" w:hAnsi="Times New Roman"/>
          <w:sz w:val="24"/>
          <w:szCs w:val="24"/>
        </w:rPr>
        <w:t xml:space="preserve">, kā arī 19.punktā nav ietverts, ka tas attiecas arī uz vietējām apkures ierīcēm, kas definētas 2.29.punktā. </w:t>
      </w:r>
    </w:p>
    <w:p w14:paraId="5D66AC41" w14:textId="77777777" w:rsidR="00307E58" w:rsidRDefault="00631CEE" w:rsidP="00307E58">
      <w:pPr>
        <w:spacing w:after="0" w:line="240" w:lineRule="auto"/>
        <w:ind w:firstLine="720"/>
        <w:jc w:val="both"/>
        <w:rPr>
          <w:rFonts w:ascii="Times New Roman" w:hAnsi="Times New Roman"/>
          <w:sz w:val="24"/>
          <w:szCs w:val="24"/>
        </w:rPr>
      </w:pPr>
      <w:r w:rsidRPr="00C64F59">
        <w:rPr>
          <w:rFonts w:ascii="Times New Roman" w:hAnsi="Times New Roman"/>
          <w:sz w:val="24"/>
          <w:szCs w:val="24"/>
        </w:rPr>
        <w:t xml:space="preserve">- </w:t>
      </w:r>
      <w:r w:rsidR="009A0414">
        <w:rPr>
          <w:rFonts w:ascii="Times New Roman" w:hAnsi="Times New Roman"/>
          <w:sz w:val="24"/>
          <w:szCs w:val="24"/>
        </w:rPr>
        <w:t>n</w:t>
      </w:r>
      <w:r w:rsidRPr="00C64F59">
        <w:rPr>
          <w:rFonts w:ascii="Times New Roman" w:hAnsi="Times New Roman"/>
          <w:sz w:val="24"/>
          <w:szCs w:val="24"/>
        </w:rPr>
        <w:t xml:space="preserve">av skaidrs vai </w:t>
      </w:r>
      <w:r w:rsidR="00307E58">
        <w:rPr>
          <w:rFonts w:ascii="Times New Roman" w:hAnsi="Times New Roman"/>
          <w:sz w:val="24"/>
          <w:szCs w:val="24"/>
        </w:rPr>
        <w:t xml:space="preserve">MK noteikumu Nr. 310 </w:t>
      </w:r>
      <w:r w:rsidRPr="00C64F59">
        <w:rPr>
          <w:rFonts w:ascii="Times New Roman" w:hAnsi="Times New Roman"/>
          <w:sz w:val="24"/>
          <w:szCs w:val="24"/>
        </w:rPr>
        <w:t xml:space="preserve">25.punktā minētā termina "nedzīvojamās ēkas" </w:t>
      </w:r>
      <w:r w:rsidRPr="00C64F59">
        <w:rPr>
          <w:rFonts w:ascii="Times New Roman" w:hAnsi="Times New Roman"/>
          <w:sz w:val="24"/>
          <w:szCs w:val="24"/>
        </w:rPr>
        <w:lastRenderedPageBreak/>
        <w:t xml:space="preserve">skaidrojums un vai tas ietver publiskās ēkas uz ko attiecas minētais noteikumu projekts? </w:t>
      </w:r>
      <w:r w:rsidR="00307E58">
        <w:rPr>
          <w:rFonts w:ascii="Times New Roman" w:hAnsi="Times New Roman"/>
          <w:sz w:val="24"/>
          <w:szCs w:val="24"/>
        </w:rPr>
        <w:t>Noteikumu prasību labākai izpratnei, a</w:t>
      </w:r>
      <w:r w:rsidRPr="00C64F59">
        <w:rPr>
          <w:rFonts w:ascii="Times New Roman" w:hAnsi="Times New Roman"/>
          <w:sz w:val="24"/>
          <w:szCs w:val="24"/>
        </w:rPr>
        <w:t>icinām skaidrot</w:t>
      </w:r>
      <w:r w:rsidR="00307E58">
        <w:rPr>
          <w:rFonts w:ascii="Times New Roman" w:hAnsi="Times New Roman"/>
          <w:sz w:val="24"/>
          <w:szCs w:val="24"/>
        </w:rPr>
        <w:t xml:space="preserve"> minētā termina nozīmi.</w:t>
      </w:r>
    </w:p>
    <w:p w14:paraId="46EB2849" w14:textId="77777777" w:rsidR="00B165F1" w:rsidRDefault="00B165F1" w:rsidP="00307E58">
      <w:pPr>
        <w:spacing w:after="0" w:line="240" w:lineRule="auto"/>
        <w:ind w:firstLine="720"/>
        <w:jc w:val="both"/>
        <w:rPr>
          <w:rFonts w:ascii="Times New Roman" w:hAnsi="Times New Roman"/>
          <w:sz w:val="24"/>
          <w:szCs w:val="24"/>
        </w:rPr>
      </w:pPr>
    </w:p>
    <w:p w14:paraId="4675453F" w14:textId="77777777" w:rsidR="00307E58" w:rsidRDefault="00B165F1" w:rsidP="00307E58">
      <w:pPr>
        <w:spacing w:after="0" w:line="240" w:lineRule="auto"/>
        <w:ind w:firstLine="720"/>
        <w:jc w:val="both"/>
        <w:rPr>
          <w:rFonts w:ascii="Times New Roman" w:hAnsi="Times New Roman"/>
          <w:sz w:val="24"/>
          <w:szCs w:val="24"/>
        </w:rPr>
      </w:pPr>
      <w:r>
        <w:rPr>
          <w:rFonts w:ascii="Times New Roman" w:hAnsi="Times New Roman"/>
          <w:sz w:val="24"/>
          <w:szCs w:val="24"/>
        </w:rPr>
        <w:t>2) MK n</w:t>
      </w:r>
      <w:r w:rsidR="00631CEE" w:rsidRPr="00C64F59">
        <w:rPr>
          <w:rFonts w:ascii="Times New Roman" w:hAnsi="Times New Roman"/>
          <w:sz w:val="24"/>
          <w:szCs w:val="24"/>
        </w:rPr>
        <w:t>oteikumu</w:t>
      </w:r>
      <w:r>
        <w:rPr>
          <w:rFonts w:ascii="Times New Roman" w:hAnsi="Times New Roman"/>
          <w:sz w:val="24"/>
          <w:szCs w:val="24"/>
        </w:rPr>
        <w:t xml:space="preserve"> Nr.310</w:t>
      </w:r>
      <w:r w:rsidR="00631CEE" w:rsidRPr="00C64F59">
        <w:rPr>
          <w:rFonts w:ascii="Times New Roman" w:hAnsi="Times New Roman"/>
          <w:sz w:val="24"/>
          <w:szCs w:val="24"/>
        </w:rPr>
        <w:t xml:space="preserve"> 57.punktā nav skaidrs cik ilgā periodā jāskaita 4 stundas vai mēnesī, </w:t>
      </w:r>
      <w:r w:rsidR="00307E58">
        <w:rPr>
          <w:rFonts w:ascii="Times New Roman" w:hAnsi="Times New Roman"/>
          <w:sz w:val="24"/>
          <w:szCs w:val="24"/>
        </w:rPr>
        <w:t>dienā, nedēļā vai vispār kopumā.</w:t>
      </w:r>
    </w:p>
    <w:p w14:paraId="1BEE5BBA" w14:textId="77777777" w:rsidR="00307E58" w:rsidRDefault="00307E58" w:rsidP="00307E58">
      <w:pPr>
        <w:spacing w:after="0" w:line="240" w:lineRule="auto"/>
        <w:ind w:firstLine="720"/>
        <w:jc w:val="both"/>
        <w:rPr>
          <w:rFonts w:ascii="Times New Roman" w:hAnsi="Times New Roman"/>
          <w:sz w:val="24"/>
          <w:szCs w:val="24"/>
        </w:rPr>
      </w:pPr>
    </w:p>
    <w:p w14:paraId="2241C03F" w14:textId="77777777" w:rsidR="00307E58" w:rsidRDefault="00B165F1" w:rsidP="00307E58">
      <w:pPr>
        <w:spacing w:after="0" w:line="240" w:lineRule="auto"/>
        <w:ind w:firstLine="720"/>
        <w:jc w:val="both"/>
        <w:rPr>
          <w:rFonts w:ascii="Times New Roman" w:hAnsi="Times New Roman"/>
          <w:sz w:val="24"/>
          <w:szCs w:val="24"/>
        </w:rPr>
      </w:pPr>
      <w:r>
        <w:rPr>
          <w:rFonts w:ascii="Times New Roman" w:hAnsi="Times New Roman"/>
          <w:sz w:val="24"/>
          <w:szCs w:val="24"/>
        </w:rPr>
        <w:t>3</w:t>
      </w:r>
      <w:r w:rsidR="008B5A7B">
        <w:rPr>
          <w:rFonts w:ascii="Times New Roman" w:hAnsi="Times New Roman"/>
          <w:sz w:val="24"/>
          <w:szCs w:val="24"/>
        </w:rPr>
        <w:t>)</w:t>
      </w:r>
      <w:r w:rsidR="00E82236" w:rsidRPr="00C64F59">
        <w:rPr>
          <w:rFonts w:ascii="Times New Roman" w:hAnsi="Times New Roman"/>
          <w:sz w:val="24"/>
          <w:szCs w:val="24"/>
        </w:rPr>
        <w:t> </w:t>
      </w:r>
      <w:r w:rsidR="00307E58">
        <w:rPr>
          <w:rFonts w:ascii="Times New Roman" w:hAnsi="Times New Roman"/>
          <w:sz w:val="24"/>
          <w:szCs w:val="24"/>
        </w:rPr>
        <w:t>Aicinām apsvērt v</w:t>
      </w:r>
      <w:r w:rsidR="00E82236" w:rsidRPr="00C64F59">
        <w:rPr>
          <w:rFonts w:ascii="Times New Roman" w:hAnsi="Times New Roman"/>
          <w:sz w:val="24"/>
          <w:szCs w:val="24"/>
        </w:rPr>
        <w:t>ai 67.3.punktā veiksmīgāks formulējums nebūtu "minim</w:t>
      </w:r>
      <w:r w:rsidR="00307E58">
        <w:rPr>
          <w:rFonts w:ascii="Times New Roman" w:hAnsi="Times New Roman"/>
          <w:sz w:val="24"/>
          <w:szCs w:val="24"/>
        </w:rPr>
        <w:t>izētu gaisu piesārņojošo vielu".</w:t>
      </w:r>
    </w:p>
    <w:p w14:paraId="4F78E3EA" w14:textId="77777777" w:rsidR="00307E58" w:rsidRDefault="00307E58" w:rsidP="00307E58">
      <w:pPr>
        <w:spacing w:after="0" w:line="240" w:lineRule="auto"/>
        <w:ind w:firstLine="720"/>
        <w:jc w:val="both"/>
        <w:rPr>
          <w:rFonts w:ascii="Times New Roman" w:hAnsi="Times New Roman"/>
          <w:sz w:val="24"/>
          <w:szCs w:val="24"/>
        </w:rPr>
      </w:pPr>
    </w:p>
    <w:p w14:paraId="6BCC563B" w14:textId="77777777" w:rsidR="00307E58" w:rsidRDefault="00B165F1" w:rsidP="00307E58">
      <w:pPr>
        <w:spacing w:after="0" w:line="240" w:lineRule="auto"/>
        <w:ind w:firstLine="720"/>
        <w:jc w:val="both"/>
        <w:rPr>
          <w:rFonts w:ascii="Times New Roman" w:hAnsi="Times New Roman"/>
          <w:sz w:val="24"/>
          <w:szCs w:val="24"/>
        </w:rPr>
      </w:pPr>
      <w:r>
        <w:rPr>
          <w:rFonts w:ascii="Times New Roman" w:hAnsi="Times New Roman"/>
          <w:sz w:val="24"/>
          <w:szCs w:val="24"/>
        </w:rPr>
        <w:t>4</w:t>
      </w:r>
      <w:r w:rsidR="008B5A7B">
        <w:rPr>
          <w:rFonts w:ascii="Times New Roman" w:hAnsi="Times New Roman"/>
          <w:sz w:val="24"/>
          <w:szCs w:val="24"/>
        </w:rPr>
        <w:t>) </w:t>
      </w:r>
      <w:r w:rsidR="007D58C9">
        <w:rPr>
          <w:rFonts w:ascii="Times New Roman" w:hAnsi="Times New Roman"/>
          <w:sz w:val="24"/>
          <w:szCs w:val="24"/>
        </w:rPr>
        <w:t xml:space="preserve">Lūdzam </w:t>
      </w:r>
      <w:r w:rsidR="00E82236" w:rsidRPr="00C64F59">
        <w:rPr>
          <w:rFonts w:ascii="Times New Roman" w:hAnsi="Times New Roman"/>
          <w:sz w:val="24"/>
          <w:szCs w:val="24"/>
        </w:rPr>
        <w:t>precizēt</w:t>
      </w:r>
      <w:r w:rsidR="00307E58">
        <w:rPr>
          <w:rFonts w:ascii="Times New Roman" w:hAnsi="Times New Roman"/>
          <w:sz w:val="24"/>
          <w:szCs w:val="24"/>
        </w:rPr>
        <w:t>,</w:t>
      </w:r>
      <w:r w:rsidR="00E82236" w:rsidRPr="00C64F59">
        <w:rPr>
          <w:rFonts w:ascii="Times New Roman" w:hAnsi="Times New Roman"/>
          <w:sz w:val="24"/>
          <w:szCs w:val="24"/>
        </w:rPr>
        <w:t xml:space="preserve"> kuros normatīvajos aktos noteiktas </w:t>
      </w:r>
      <w:r w:rsidR="00307E58">
        <w:rPr>
          <w:rFonts w:ascii="Times New Roman" w:hAnsi="Times New Roman"/>
          <w:sz w:val="24"/>
          <w:szCs w:val="24"/>
        </w:rPr>
        <w:t xml:space="preserve">MK </w:t>
      </w:r>
      <w:r w:rsidR="00E82236" w:rsidRPr="00C64F59">
        <w:rPr>
          <w:rFonts w:ascii="Times New Roman" w:hAnsi="Times New Roman"/>
          <w:sz w:val="24"/>
          <w:szCs w:val="24"/>
        </w:rPr>
        <w:t xml:space="preserve">noteikumu </w:t>
      </w:r>
      <w:r w:rsidR="00307E58">
        <w:rPr>
          <w:rFonts w:ascii="Times New Roman" w:hAnsi="Times New Roman"/>
          <w:sz w:val="24"/>
          <w:szCs w:val="24"/>
        </w:rPr>
        <w:t xml:space="preserve">Nr. 310 </w:t>
      </w:r>
      <w:r w:rsidR="00E82236" w:rsidRPr="00C64F59">
        <w:rPr>
          <w:rFonts w:ascii="Times New Roman" w:hAnsi="Times New Roman"/>
          <w:sz w:val="24"/>
          <w:szCs w:val="24"/>
        </w:rPr>
        <w:t>75.2.apakšpunktā minētās sanitāri higiēniskās normas attiecībā uz atbilstošu iekštelpu gaisa kvalitāti.</w:t>
      </w:r>
    </w:p>
    <w:p w14:paraId="1915078D" w14:textId="77777777" w:rsidR="00307E58" w:rsidRDefault="00307E58" w:rsidP="00307E58">
      <w:pPr>
        <w:spacing w:after="0" w:line="240" w:lineRule="auto"/>
        <w:ind w:firstLine="720"/>
        <w:jc w:val="both"/>
        <w:rPr>
          <w:rFonts w:ascii="Times New Roman" w:hAnsi="Times New Roman"/>
          <w:sz w:val="24"/>
          <w:szCs w:val="24"/>
        </w:rPr>
      </w:pPr>
    </w:p>
    <w:p w14:paraId="56CF7846" w14:textId="77777777" w:rsidR="00307E58" w:rsidRDefault="00B165F1" w:rsidP="00307E58">
      <w:pPr>
        <w:spacing w:after="0" w:line="240" w:lineRule="auto"/>
        <w:ind w:firstLine="720"/>
        <w:jc w:val="both"/>
        <w:rPr>
          <w:rFonts w:ascii="Times New Roman" w:hAnsi="Times New Roman"/>
          <w:sz w:val="24"/>
          <w:szCs w:val="24"/>
        </w:rPr>
      </w:pPr>
      <w:r>
        <w:rPr>
          <w:rFonts w:ascii="Times New Roman" w:hAnsi="Times New Roman"/>
          <w:sz w:val="24"/>
          <w:szCs w:val="24"/>
        </w:rPr>
        <w:t>5</w:t>
      </w:r>
      <w:r w:rsidR="008B5A7B">
        <w:rPr>
          <w:rFonts w:ascii="Times New Roman" w:hAnsi="Times New Roman"/>
          <w:sz w:val="24"/>
          <w:szCs w:val="24"/>
        </w:rPr>
        <w:t>) </w:t>
      </w:r>
      <w:r w:rsidR="00E82236" w:rsidRPr="00C64F59">
        <w:rPr>
          <w:rFonts w:ascii="Times New Roman" w:hAnsi="Times New Roman"/>
          <w:sz w:val="24"/>
          <w:szCs w:val="24"/>
        </w:rPr>
        <w:t>Aicinām precizēt</w:t>
      </w:r>
      <w:r w:rsidR="00307E58">
        <w:rPr>
          <w:rFonts w:ascii="Times New Roman" w:hAnsi="Times New Roman"/>
          <w:sz w:val="24"/>
          <w:szCs w:val="24"/>
        </w:rPr>
        <w:t xml:space="preserve"> MK </w:t>
      </w:r>
      <w:r w:rsidR="00307E58" w:rsidRPr="00C64F59">
        <w:rPr>
          <w:rFonts w:ascii="Times New Roman" w:hAnsi="Times New Roman"/>
          <w:sz w:val="24"/>
          <w:szCs w:val="24"/>
        </w:rPr>
        <w:t xml:space="preserve">noteikumu </w:t>
      </w:r>
      <w:r w:rsidR="00307E58">
        <w:rPr>
          <w:rFonts w:ascii="Times New Roman" w:hAnsi="Times New Roman"/>
          <w:sz w:val="24"/>
          <w:szCs w:val="24"/>
        </w:rPr>
        <w:t xml:space="preserve">Nr. 310 </w:t>
      </w:r>
      <w:r w:rsidR="00E82236" w:rsidRPr="00C64F59">
        <w:rPr>
          <w:rFonts w:ascii="Times New Roman" w:hAnsi="Times New Roman"/>
          <w:sz w:val="24"/>
          <w:szCs w:val="24"/>
        </w:rPr>
        <w:t>77.punktu</w:t>
      </w:r>
      <w:r w:rsidR="00307E58">
        <w:rPr>
          <w:rFonts w:ascii="Times New Roman" w:hAnsi="Times New Roman"/>
          <w:sz w:val="24"/>
          <w:szCs w:val="24"/>
        </w:rPr>
        <w:t>,</w:t>
      </w:r>
      <w:r w:rsidR="00E82236" w:rsidRPr="00C64F59">
        <w:rPr>
          <w:rFonts w:ascii="Times New Roman" w:hAnsi="Times New Roman"/>
          <w:sz w:val="24"/>
          <w:szCs w:val="24"/>
        </w:rPr>
        <w:t xml:space="preserve"> aizstājot vārdus "gaisa piesārņojuma emisiju" ar vārdiem "gaisu piesārņojošo vielu emisiju". Va</w:t>
      </w:r>
      <w:r w:rsidR="00307E58">
        <w:rPr>
          <w:rFonts w:ascii="Times New Roman" w:hAnsi="Times New Roman"/>
          <w:sz w:val="24"/>
          <w:szCs w:val="24"/>
        </w:rPr>
        <w:t>i</w:t>
      </w:r>
      <w:r w:rsidR="00E82236" w:rsidRPr="00C64F59">
        <w:rPr>
          <w:rFonts w:ascii="Times New Roman" w:hAnsi="Times New Roman"/>
          <w:sz w:val="24"/>
          <w:szCs w:val="24"/>
        </w:rPr>
        <w:t xml:space="preserve"> šajā gadījumā domāt</w:t>
      </w:r>
      <w:r w:rsidR="00307E58">
        <w:rPr>
          <w:rFonts w:ascii="Times New Roman" w:hAnsi="Times New Roman"/>
          <w:sz w:val="24"/>
          <w:szCs w:val="24"/>
        </w:rPr>
        <w:t>a</w:t>
      </w:r>
      <w:r w:rsidR="00E82236" w:rsidRPr="00C64F59">
        <w:rPr>
          <w:rFonts w:ascii="Times New Roman" w:hAnsi="Times New Roman"/>
          <w:sz w:val="24"/>
          <w:szCs w:val="24"/>
        </w:rPr>
        <w:t xml:space="preserve">s telpas ar neatbilstošu iekštelpu gaisa kvalitāti? Nav skaidrs kā praktiski varēs </w:t>
      </w:r>
      <w:r w:rsidR="00307E58">
        <w:rPr>
          <w:rFonts w:ascii="Times New Roman" w:hAnsi="Times New Roman"/>
          <w:sz w:val="24"/>
          <w:szCs w:val="24"/>
        </w:rPr>
        <w:t>noteik</w:t>
      </w:r>
      <w:r w:rsidR="00E82236" w:rsidRPr="00C64F59">
        <w:rPr>
          <w:rFonts w:ascii="Times New Roman" w:hAnsi="Times New Roman"/>
          <w:sz w:val="24"/>
          <w:szCs w:val="24"/>
        </w:rPr>
        <w:t>t, ka telpā ir neatbilstoša gaisa kvalitāte?</w:t>
      </w:r>
    </w:p>
    <w:p w14:paraId="7045FD47" w14:textId="77777777" w:rsidR="00307E58" w:rsidRDefault="00307E58" w:rsidP="00307E58">
      <w:pPr>
        <w:spacing w:after="0" w:line="240" w:lineRule="auto"/>
        <w:ind w:firstLine="720"/>
        <w:jc w:val="both"/>
        <w:rPr>
          <w:rFonts w:ascii="Times New Roman" w:hAnsi="Times New Roman"/>
          <w:sz w:val="24"/>
          <w:szCs w:val="24"/>
        </w:rPr>
      </w:pPr>
    </w:p>
    <w:p w14:paraId="4812838E" w14:textId="77777777" w:rsidR="00307E58" w:rsidRDefault="00B165F1" w:rsidP="00D0775A">
      <w:pPr>
        <w:spacing w:after="0" w:line="240" w:lineRule="auto"/>
        <w:ind w:firstLine="720"/>
        <w:jc w:val="both"/>
        <w:rPr>
          <w:rFonts w:ascii="Times New Roman" w:hAnsi="Times New Roman"/>
          <w:sz w:val="24"/>
          <w:szCs w:val="24"/>
        </w:rPr>
      </w:pPr>
      <w:r>
        <w:rPr>
          <w:rFonts w:ascii="Times New Roman" w:hAnsi="Times New Roman"/>
          <w:sz w:val="24"/>
          <w:szCs w:val="24"/>
        </w:rPr>
        <w:t>6</w:t>
      </w:r>
      <w:r w:rsidR="008B5A7B">
        <w:rPr>
          <w:rFonts w:ascii="Times New Roman" w:hAnsi="Times New Roman"/>
          <w:sz w:val="24"/>
          <w:szCs w:val="24"/>
        </w:rPr>
        <w:t>) </w:t>
      </w:r>
      <w:r w:rsidR="00885E61" w:rsidRPr="00C64F59">
        <w:rPr>
          <w:rFonts w:ascii="Times New Roman" w:hAnsi="Times New Roman"/>
          <w:sz w:val="24"/>
          <w:szCs w:val="24"/>
        </w:rPr>
        <w:t xml:space="preserve">Attiecībā uz </w:t>
      </w:r>
      <w:r w:rsidR="00307E58">
        <w:rPr>
          <w:rFonts w:ascii="Times New Roman" w:hAnsi="Times New Roman"/>
          <w:sz w:val="24"/>
          <w:szCs w:val="24"/>
        </w:rPr>
        <w:t xml:space="preserve">MK </w:t>
      </w:r>
      <w:r w:rsidR="00307E58" w:rsidRPr="00C64F59">
        <w:rPr>
          <w:rFonts w:ascii="Times New Roman" w:hAnsi="Times New Roman"/>
          <w:sz w:val="24"/>
          <w:szCs w:val="24"/>
        </w:rPr>
        <w:t xml:space="preserve">noteikumu </w:t>
      </w:r>
      <w:r w:rsidR="00307E58">
        <w:rPr>
          <w:rFonts w:ascii="Times New Roman" w:hAnsi="Times New Roman"/>
          <w:sz w:val="24"/>
          <w:szCs w:val="24"/>
        </w:rPr>
        <w:t>Nr. 310</w:t>
      </w:r>
      <w:r w:rsidR="00885E61" w:rsidRPr="00C64F59">
        <w:rPr>
          <w:rFonts w:ascii="Times New Roman" w:hAnsi="Times New Roman"/>
          <w:sz w:val="24"/>
          <w:szCs w:val="24"/>
        </w:rPr>
        <w:t xml:space="preserve"> 91.8.apakšpunktu</w:t>
      </w:r>
      <w:r w:rsidR="00307E58">
        <w:rPr>
          <w:rFonts w:ascii="Times New Roman" w:hAnsi="Times New Roman"/>
          <w:sz w:val="24"/>
          <w:szCs w:val="24"/>
        </w:rPr>
        <w:t>, aicinām to izteikt šādā redakcijā</w:t>
      </w:r>
      <w:r w:rsidR="00885E61" w:rsidRPr="00C64F59">
        <w:rPr>
          <w:rFonts w:ascii="Times New Roman" w:hAnsi="Times New Roman"/>
          <w:sz w:val="24"/>
          <w:szCs w:val="24"/>
        </w:rPr>
        <w:t>: "gaisu piesārņojošo vielu koncentrācijas ārtelpu gaisā ēkas apkārtnē esošajā teritorijā</w:t>
      </w:r>
      <w:r w:rsidR="00D0775A">
        <w:rPr>
          <w:rFonts w:ascii="Times New Roman" w:hAnsi="Times New Roman"/>
          <w:sz w:val="24"/>
          <w:szCs w:val="24"/>
        </w:rPr>
        <w:t>;</w:t>
      </w:r>
      <w:r w:rsidR="00885E61" w:rsidRPr="00C64F59">
        <w:rPr>
          <w:rFonts w:ascii="Times New Roman" w:hAnsi="Times New Roman"/>
          <w:sz w:val="24"/>
          <w:szCs w:val="24"/>
        </w:rPr>
        <w:t xml:space="preserve">", jo no šī brīža redakcijas nav saprotams  kādi rādītāji ir domāti, kurām vielām tie jānosaka un cik plašā teritorijā tie būtu jānosaka. Attiecīgi </w:t>
      </w:r>
      <w:r w:rsidR="00307E58">
        <w:rPr>
          <w:rFonts w:ascii="Times New Roman" w:hAnsi="Times New Roman"/>
          <w:sz w:val="24"/>
          <w:szCs w:val="24"/>
        </w:rPr>
        <w:t>aicinām</w:t>
      </w:r>
      <w:r w:rsidR="00885E61" w:rsidRPr="00C64F59">
        <w:rPr>
          <w:rFonts w:ascii="Times New Roman" w:hAnsi="Times New Roman"/>
          <w:sz w:val="24"/>
          <w:szCs w:val="24"/>
        </w:rPr>
        <w:t xml:space="preserve"> arī papildināt noteikumu terminu skaidrojumu par kuru gaisu piesārņojošo vielu koncentrācijām ir runa. </w:t>
      </w:r>
    </w:p>
    <w:p w14:paraId="094DB4AF" w14:textId="77777777" w:rsidR="00307E58" w:rsidRDefault="00307E58" w:rsidP="00307E58">
      <w:pPr>
        <w:spacing w:after="0" w:line="240" w:lineRule="auto"/>
        <w:ind w:firstLine="720"/>
        <w:jc w:val="both"/>
        <w:rPr>
          <w:rFonts w:ascii="Times New Roman" w:hAnsi="Times New Roman"/>
          <w:sz w:val="24"/>
          <w:szCs w:val="24"/>
        </w:rPr>
      </w:pPr>
    </w:p>
    <w:p w14:paraId="051945BD" w14:textId="77777777" w:rsidR="001E3AB9" w:rsidRDefault="00B165F1" w:rsidP="00307E58">
      <w:pPr>
        <w:spacing w:after="0" w:line="24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008B5A7B">
        <w:rPr>
          <w:rFonts w:ascii="Times New Roman" w:hAnsi="Times New Roman"/>
          <w:sz w:val="24"/>
          <w:szCs w:val="24"/>
          <w:shd w:val="clear" w:color="auto" w:fill="FFFFFF"/>
        </w:rPr>
        <w:t>) </w:t>
      </w:r>
      <w:r w:rsidR="00307E58">
        <w:rPr>
          <w:rFonts w:ascii="Times New Roman" w:hAnsi="Times New Roman"/>
          <w:sz w:val="24"/>
          <w:szCs w:val="24"/>
          <w:shd w:val="clear" w:color="auto" w:fill="FFFFFF"/>
        </w:rPr>
        <w:t>Nav s</w:t>
      </w:r>
      <w:r w:rsidR="001E3AB9">
        <w:rPr>
          <w:rFonts w:ascii="Times New Roman" w:hAnsi="Times New Roman"/>
          <w:sz w:val="24"/>
          <w:szCs w:val="24"/>
          <w:shd w:val="clear" w:color="auto" w:fill="FFFFFF"/>
        </w:rPr>
        <w:t xml:space="preserve">aprotams, </w:t>
      </w:r>
      <w:r w:rsidR="00307E58">
        <w:rPr>
          <w:rFonts w:ascii="Times New Roman" w:hAnsi="Times New Roman"/>
          <w:sz w:val="24"/>
          <w:szCs w:val="24"/>
          <w:shd w:val="clear" w:color="auto" w:fill="FFFFFF"/>
        </w:rPr>
        <w:t>k</w:t>
      </w:r>
      <w:r w:rsidR="00885E61" w:rsidRPr="00C64F59">
        <w:rPr>
          <w:rFonts w:ascii="Times New Roman" w:hAnsi="Times New Roman"/>
          <w:sz w:val="24"/>
          <w:szCs w:val="24"/>
          <w:shd w:val="clear" w:color="auto" w:fill="FFFFFF"/>
        </w:rPr>
        <w:t xml:space="preserve">as domāts </w:t>
      </w:r>
      <w:r w:rsidR="00814C39">
        <w:rPr>
          <w:rFonts w:ascii="Times New Roman" w:hAnsi="Times New Roman"/>
          <w:sz w:val="24"/>
          <w:szCs w:val="24"/>
        </w:rPr>
        <w:t xml:space="preserve">MK </w:t>
      </w:r>
      <w:r w:rsidR="00814C39" w:rsidRPr="00C64F59">
        <w:rPr>
          <w:rFonts w:ascii="Times New Roman" w:hAnsi="Times New Roman"/>
          <w:sz w:val="24"/>
          <w:szCs w:val="24"/>
        </w:rPr>
        <w:t xml:space="preserve">noteikumu </w:t>
      </w:r>
      <w:r w:rsidR="00814C39">
        <w:rPr>
          <w:rFonts w:ascii="Times New Roman" w:hAnsi="Times New Roman"/>
          <w:sz w:val="24"/>
          <w:szCs w:val="24"/>
        </w:rPr>
        <w:t>Nr. 310</w:t>
      </w:r>
      <w:r w:rsidR="00814C39" w:rsidRPr="00C64F59">
        <w:rPr>
          <w:rFonts w:ascii="Times New Roman" w:hAnsi="Times New Roman"/>
          <w:sz w:val="24"/>
          <w:szCs w:val="24"/>
        </w:rPr>
        <w:t xml:space="preserve"> </w:t>
      </w:r>
      <w:r w:rsidR="00885E61" w:rsidRPr="00C64F59">
        <w:rPr>
          <w:rFonts w:ascii="Times New Roman" w:hAnsi="Times New Roman"/>
          <w:sz w:val="24"/>
          <w:szCs w:val="24"/>
          <w:shd w:val="clear" w:color="auto" w:fill="FFFFFF"/>
        </w:rPr>
        <w:t>109.punktā</w:t>
      </w:r>
      <w:r w:rsidR="00814C39">
        <w:rPr>
          <w:rFonts w:ascii="Times New Roman" w:hAnsi="Times New Roman"/>
          <w:sz w:val="24"/>
          <w:szCs w:val="24"/>
          <w:shd w:val="clear" w:color="auto" w:fill="FFFFFF"/>
        </w:rPr>
        <w:t xml:space="preserve">. </w:t>
      </w:r>
    </w:p>
    <w:p w14:paraId="359524EC" w14:textId="77777777" w:rsidR="00885E61" w:rsidRPr="00C64F59" w:rsidRDefault="00885E61" w:rsidP="00307E58">
      <w:pPr>
        <w:spacing w:after="0" w:line="240" w:lineRule="auto"/>
        <w:ind w:firstLine="720"/>
        <w:jc w:val="both"/>
        <w:rPr>
          <w:rFonts w:ascii="Times New Roman" w:hAnsi="Times New Roman"/>
          <w:sz w:val="24"/>
          <w:szCs w:val="24"/>
        </w:rPr>
      </w:pPr>
      <w:r w:rsidRPr="00C64F59">
        <w:rPr>
          <w:rFonts w:ascii="Times New Roman" w:hAnsi="Times New Roman"/>
          <w:sz w:val="24"/>
          <w:szCs w:val="24"/>
          <w:shd w:val="clear" w:color="auto" w:fill="FFFFFF"/>
        </w:rPr>
        <w:t>Kādi putekļi šajā gadījumā ir domāti un kur noteikta pieļaujamā putekļu koncentrācija telpās? Varbūt šajā gadījumā ir domātas smalkās daļiņas</w:t>
      </w:r>
      <w:r w:rsidR="00814C39">
        <w:rPr>
          <w:rFonts w:ascii="Times New Roman" w:hAnsi="Times New Roman"/>
          <w:sz w:val="24"/>
          <w:szCs w:val="24"/>
          <w:shd w:val="clear" w:color="auto" w:fill="FFFFFF"/>
        </w:rPr>
        <w:t xml:space="preserve"> PM</w:t>
      </w:r>
      <w:r w:rsidR="00814C39">
        <w:rPr>
          <w:rFonts w:ascii="Times New Roman" w:hAnsi="Times New Roman"/>
          <w:sz w:val="24"/>
          <w:szCs w:val="24"/>
          <w:shd w:val="clear" w:color="auto" w:fill="FFFFFF"/>
          <w:vertAlign w:val="subscript"/>
        </w:rPr>
        <w:t>10</w:t>
      </w:r>
      <w:r w:rsidR="00814C39">
        <w:rPr>
          <w:rFonts w:ascii="Times New Roman" w:hAnsi="Times New Roman"/>
          <w:sz w:val="24"/>
          <w:szCs w:val="24"/>
          <w:shd w:val="clear" w:color="auto" w:fill="FFFFFF"/>
        </w:rPr>
        <w:t xml:space="preserve"> un daļiņas PM</w:t>
      </w:r>
      <w:r w:rsidR="00814C39">
        <w:rPr>
          <w:rFonts w:ascii="Times New Roman" w:hAnsi="Times New Roman"/>
          <w:sz w:val="24"/>
          <w:szCs w:val="24"/>
          <w:shd w:val="clear" w:color="auto" w:fill="FFFFFF"/>
          <w:vertAlign w:val="subscript"/>
        </w:rPr>
        <w:t>2,5</w:t>
      </w:r>
      <w:r w:rsidR="00307E58">
        <w:rPr>
          <w:rFonts w:ascii="Times New Roman" w:hAnsi="Times New Roman"/>
          <w:sz w:val="24"/>
          <w:szCs w:val="24"/>
          <w:shd w:val="clear" w:color="auto" w:fill="FFFFFF"/>
        </w:rPr>
        <w:t xml:space="preserve">, kuru pieļaujamā koncentrācija tiek noteikta </w:t>
      </w:r>
      <w:r w:rsidR="00814C39">
        <w:rPr>
          <w:rFonts w:ascii="Times New Roman" w:hAnsi="Times New Roman"/>
          <w:sz w:val="24"/>
          <w:szCs w:val="24"/>
          <w:shd w:val="clear" w:color="auto" w:fill="FFFFFF"/>
        </w:rPr>
        <w:t xml:space="preserve">ārtelpu gaisā un noteikta </w:t>
      </w:r>
      <w:r w:rsidR="00814C39" w:rsidRPr="00046BF5">
        <w:rPr>
          <w:rFonts w:ascii="Times New Roman" w:hAnsi="Times New Roman"/>
          <w:sz w:val="24"/>
          <w:szCs w:val="24"/>
        </w:rPr>
        <w:t>Ministru kabineta 2009.gada 3.novembr</w:t>
      </w:r>
      <w:r w:rsidR="00814C39">
        <w:rPr>
          <w:rFonts w:ascii="Times New Roman" w:hAnsi="Times New Roman"/>
          <w:sz w:val="24"/>
          <w:szCs w:val="24"/>
        </w:rPr>
        <w:t>a</w:t>
      </w:r>
      <w:r w:rsidR="00814C39" w:rsidRPr="00046BF5">
        <w:rPr>
          <w:rFonts w:ascii="Times New Roman" w:hAnsi="Times New Roman"/>
          <w:sz w:val="24"/>
          <w:szCs w:val="24"/>
        </w:rPr>
        <w:t xml:space="preserve"> noteikum</w:t>
      </w:r>
      <w:r w:rsidR="00814C39">
        <w:rPr>
          <w:rFonts w:ascii="Times New Roman" w:hAnsi="Times New Roman"/>
          <w:sz w:val="24"/>
          <w:szCs w:val="24"/>
        </w:rPr>
        <w:t>os Nr.1290 “</w:t>
      </w:r>
      <w:r w:rsidR="00814C39" w:rsidRPr="00046BF5">
        <w:rPr>
          <w:rFonts w:ascii="Times New Roman" w:hAnsi="Times New Roman"/>
          <w:sz w:val="24"/>
          <w:szCs w:val="24"/>
        </w:rPr>
        <w:t>Noteikumi par gaisa kvalitāti</w:t>
      </w:r>
      <w:r w:rsidR="00814C39">
        <w:rPr>
          <w:rFonts w:ascii="Times New Roman" w:hAnsi="Times New Roman"/>
          <w:sz w:val="24"/>
          <w:szCs w:val="24"/>
        </w:rPr>
        <w:t>”.</w:t>
      </w:r>
    </w:p>
    <w:p w14:paraId="35B65397" w14:textId="77777777" w:rsidR="00112603" w:rsidRDefault="00112603" w:rsidP="00631CEE">
      <w:pPr>
        <w:spacing w:after="0" w:line="240" w:lineRule="auto"/>
        <w:jc w:val="both"/>
        <w:rPr>
          <w:rFonts w:ascii="Times New Roman" w:hAnsi="Times New Roman"/>
          <w:sz w:val="24"/>
          <w:szCs w:val="24"/>
        </w:rPr>
      </w:pPr>
    </w:p>
    <w:p w14:paraId="2EB1AA3D" w14:textId="77777777" w:rsidR="001E3AB9" w:rsidRDefault="001E3AB9" w:rsidP="00631CEE">
      <w:pPr>
        <w:spacing w:after="0" w:line="240" w:lineRule="auto"/>
        <w:jc w:val="both"/>
        <w:rPr>
          <w:rFonts w:ascii="Times New Roman" w:hAnsi="Times New Roman"/>
          <w:sz w:val="24"/>
          <w:szCs w:val="24"/>
        </w:rPr>
      </w:pPr>
    </w:p>
    <w:p w14:paraId="70DCAC97" w14:textId="77777777" w:rsidR="001E3AB9" w:rsidRDefault="001E3AB9" w:rsidP="00631CEE">
      <w:pPr>
        <w:spacing w:after="0" w:line="240" w:lineRule="auto"/>
        <w:jc w:val="both"/>
        <w:rPr>
          <w:rFonts w:ascii="Times New Roman" w:hAnsi="Times New Roman"/>
          <w:sz w:val="24"/>
          <w:szCs w:val="24"/>
        </w:rPr>
      </w:pPr>
    </w:p>
    <w:p w14:paraId="5CD6132A" w14:textId="77777777" w:rsidR="00345EDF" w:rsidRDefault="001E3AB9" w:rsidP="00631CEE">
      <w:pPr>
        <w:spacing w:after="0" w:line="240" w:lineRule="auto"/>
        <w:jc w:val="both"/>
        <w:rPr>
          <w:rFonts w:ascii="Times New Roman" w:hAnsi="Times New Roman"/>
          <w:sz w:val="24"/>
          <w:szCs w:val="24"/>
        </w:rPr>
      </w:pPr>
      <w:r>
        <w:rPr>
          <w:rFonts w:ascii="Times New Roman" w:hAnsi="Times New Roman"/>
          <w:sz w:val="24"/>
          <w:szCs w:val="24"/>
        </w:rPr>
        <w:tab/>
        <w:t>Ar cieņu</w:t>
      </w:r>
    </w:p>
    <w:p w14:paraId="1BAA2B45" w14:textId="77777777" w:rsidR="00776D29" w:rsidRDefault="00776D29" w:rsidP="00345EDF">
      <w:pPr>
        <w:spacing w:after="0" w:line="240" w:lineRule="auto"/>
        <w:ind w:firstLine="720"/>
        <w:jc w:val="both"/>
        <w:rPr>
          <w:rFonts w:ascii="Times New Roman" w:hAnsi="Times New Roman"/>
          <w:sz w:val="24"/>
          <w:szCs w:val="24"/>
        </w:rPr>
      </w:pPr>
      <w:r>
        <w:rPr>
          <w:rFonts w:ascii="Times New Roman" w:hAnsi="Times New Roman"/>
          <w:sz w:val="24"/>
          <w:szCs w:val="24"/>
        </w:rPr>
        <w:t xml:space="preserve">Valsts sekretāra vietniece </w:t>
      </w:r>
    </w:p>
    <w:p w14:paraId="6A4AB6F4" w14:textId="77777777" w:rsidR="00402738" w:rsidRPr="00402738" w:rsidRDefault="00776D29" w:rsidP="00345EDF">
      <w:pPr>
        <w:spacing w:after="0" w:line="240" w:lineRule="auto"/>
        <w:ind w:firstLine="720"/>
        <w:jc w:val="both"/>
        <w:rPr>
          <w:rFonts w:ascii="Times New Roman" w:hAnsi="Times New Roman"/>
          <w:sz w:val="24"/>
          <w:szCs w:val="24"/>
        </w:rPr>
      </w:pPr>
      <w:r>
        <w:rPr>
          <w:rFonts w:ascii="Times New Roman" w:hAnsi="Times New Roman"/>
          <w:sz w:val="24"/>
          <w:szCs w:val="24"/>
        </w:rPr>
        <w:t>vides aizsardzības jautājumos</w:t>
      </w:r>
      <w:r w:rsidR="00DE2BB8" w:rsidRPr="00402738">
        <w:rPr>
          <w:rFonts w:ascii="Times New Roman" w:hAnsi="Times New Roman"/>
          <w:sz w:val="24"/>
          <w:szCs w:val="24"/>
        </w:rPr>
        <w:t xml:space="preserve"> </w:t>
      </w:r>
      <w:r w:rsidR="00DE2BB8" w:rsidRPr="00402738">
        <w:rPr>
          <w:rFonts w:ascii="Times New Roman" w:hAnsi="Times New Roman"/>
          <w:sz w:val="24"/>
          <w:szCs w:val="24"/>
        </w:rPr>
        <w:tab/>
      </w:r>
      <w:r w:rsidR="00DE2BB8" w:rsidRPr="00402738">
        <w:rPr>
          <w:rFonts w:ascii="Times New Roman" w:hAnsi="Times New Roman"/>
          <w:sz w:val="24"/>
          <w:szCs w:val="24"/>
        </w:rPr>
        <w:tab/>
      </w:r>
      <w:r w:rsidR="00DE2BB8" w:rsidRPr="00402738">
        <w:rPr>
          <w:rFonts w:ascii="Times New Roman" w:hAnsi="Times New Roman"/>
          <w:sz w:val="24"/>
          <w:szCs w:val="24"/>
        </w:rPr>
        <w:tab/>
      </w:r>
      <w:r w:rsidR="00814C39">
        <w:rPr>
          <w:rFonts w:ascii="Times New Roman" w:hAnsi="Times New Roman"/>
          <w:sz w:val="24"/>
          <w:szCs w:val="24"/>
        </w:rPr>
        <w:tab/>
      </w:r>
      <w:r w:rsidR="00814C39">
        <w:rPr>
          <w:rFonts w:ascii="Times New Roman" w:hAnsi="Times New Roman"/>
          <w:sz w:val="24"/>
          <w:szCs w:val="24"/>
        </w:rPr>
        <w:tab/>
      </w:r>
      <w:r>
        <w:rPr>
          <w:rFonts w:ascii="Times New Roman" w:hAnsi="Times New Roman"/>
          <w:sz w:val="24"/>
          <w:szCs w:val="24"/>
        </w:rPr>
        <w:t>A.Ozola</w:t>
      </w:r>
    </w:p>
    <w:p w14:paraId="4F599405" w14:textId="77777777" w:rsidR="004A4253" w:rsidRDefault="004A4253" w:rsidP="00631CEE">
      <w:pPr>
        <w:spacing w:after="0" w:line="240" w:lineRule="auto"/>
        <w:jc w:val="both"/>
        <w:rPr>
          <w:rFonts w:ascii="Times New Roman" w:hAnsi="Times New Roman"/>
          <w:sz w:val="20"/>
          <w:szCs w:val="20"/>
        </w:rPr>
      </w:pPr>
    </w:p>
    <w:p w14:paraId="3A905471" w14:textId="77777777" w:rsidR="004A4253" w:rsidRDefault="004A4253" w:rsidP="00631CEE">
      <w:pPr>
        <w:spacing w:after="0" w:line="240" w:lineRule="auto"/>
        <w:jc w:val="both"/>
        <w:rPr>
          <w:rFonts w:ascii="Times New Roman" w:hAnsi="Times New Roman"/>
          <w:sz w:val="20"/>
          <w:szCs w:val="20"/>
        </w:rPr>
      </w:pPr>
    </w:p>
    <w:p w14:paraId="4E04379C" w14:textId="77777777" w:rsidR="00420F52" w:rsidRDefault="00420F52" w:rsidP="00631CEE">
      <w:pPr>
        <w:spacing w:after="0" w:line="240" w:lineRule="auto"/>
        <w:jc w:val="both"/>
        <w:rPr>
          <w:rFonts w:ascii="Times New Roman" w:hAnsi="Times New Roman"/>
          <w:sz w:val="20"/>
          <w:szCs w:val="20"/>
        </w:rPr>
      </w:pPr>
    </w:p>
    <w:p w14:paraId="12D63D3B" w14:textId="77777777" w:rsidR="00EE7D94" w:rsidRDefault="00EE7D94" w:rsidP="00631CEE">
      <w:pPr>
        <w:spacing w:after="0" w:line="240" w:lineRule="auto"/>
        <w:jc w:val="both"/>
        <w:rPr>
          <w:rFonts w:ascii="Times New Roman" w:hAnsi="Times New Roman"/>
          <w:sz w:val="20"/>
          <w:szCs w:val="20"/>
        </w:rPr>
      </w:pPr>
    </w:p>
    <w:p w14:paraId="3FF7C6F1" w14:textId="77777777" w:rsidR="00EE7D94" w:rsidRDefault="00A84D4F" w:rsidP="00631CEE">
      <w:pPr>
        <w:spacing w:after="0" w:line="240" w:lineRule="auto"/>
        <w:jc w:val="both"/>
        <w:rPr>
          <w:rFonts w:ascii="Times New Roman" w:hAnsi="Times New Roman"/>
          <w:sz w:val="20"/>
          <w:szCs w:val="20"/>
        </w:rPr>
      </w:pPr>
      <w:r>
        <w:rPr>
          <w:rFonts w:ascii="Times New Roman" w:hAnsi="Times New Roman"/>
          <w:sz w:val="20"/>
          <w:szCs w:val="20"/>
        </w:rPr>
        <w:tab/>
      </w:r>
    </w:p>
    <w:p w14:paraId="1F97E278" w14:textId="77777777" w:rsidR="00EE7D94" w:rsidRDefault="00EE7D94" w:rsidP="00631CEE">
      <w:pPr>
        <w:spacing w:after="0" w:line="240" w:lineRule="auto"/>
        <w:jc w:val="both"/>
        <w:rPr>
          <w:rFonts w:ascii="Times New Roman" w:hAnsi="Times New Roman"/>
          <w:sz w:val="20"/>
          <w:szCs w:val="20"/>
        </w:rPr>
      </w:pPr>
    </w:p>
    <w:p w14:paraId="20D7E40C" w14:textId="77777777" w:rsidR="00EE7D94" w:rsidRDefault="00EE7D94" w:rsidP="00631CEE">
      <w:pPr>
        <w:spacing w:after="0" w:line="240" w:lineRule="auto"/>
        <w:jc w:val="both"/>
        <w:rPr>
          <w:rFonts w:ascii="Times New Roman" w:hAnsi="Times New Roman"/>
          <w:sz w:val="20"/>
          <w:szCs w:val="20"/>
        </w:rPr>
      </w:pPr>
    </w:p>
    <w:p w14:paraId="15545AA8" w14:textId="77777777" w:rsidR="00402738" w:rsidRPr="00402738" w:rsidRDefault="00776D29" w:rsidP="00631CEE">
      <w:pPr>
        <w:spacing w:after="0" w:line="240" w:lineRule="auto"/>
        <w:jc w:val="both"/>
        <w:rPr>
          <w:rFonts w:ascii="Times New Roman" w:hAnsi="Times New Roman"/>
          <w:sz w:val="20"/>
          <w:szCs w:val="20"/>
        </w:rPr>
      </w:pPr>
      <w:r>
        <w:rPr>
          <w:rFonts w:ascii="Times New Roman" w:hAnsi="Times New Roman"/>
          <w:sz w:val="20"/>
          <w:szCs w:val="20"/>
        </w:rPr>
        <w:t>L.Maslova</w:t>
      </w:r>
      <w:r w:rsidR="00DE2BB8" w:rsidRPr="00402738">
        <w:rPr>
          <w:rFonts w:ascii="Times New Roman" w:hAnsi="Times New Roman"/>
          <w:sz w:val="20"/>
          <w:szCs w:val="20"/>
        </w:rPr>
        <w:t xml:space="preserve"> </w:t>
      </w:r>
      <w:r>
        <w:rPr>
          <w:rFonts w:ascii="Times New Roman" w:hAnsi="Times New Roman"/>
          <w:sz w:val="20"/>
          <w:szCs w:val="20"/>
        </w:rPr>
        <w:t>67026586</w:t>
      </w:r>
    </w:p>
    <w:p w14:paraId="60269EA5" w14:textId="77777777" w:rsidR="00E80A25" w:rsidRDefault="00BC6A57" w:rsidP="00631CEE">
      <w:pPr>
        <w:spacing w:after="0" w:line="240" w:lineRule="auto"/>
        <w:jc w:val="both"/>
        <w:rPr>
          <w:rStyle w:val="Hyperlink"/>
          <w:rFonts w:ascii="Times New Roman" w:hAnsi="Times New Roman"/>
          <w:sz w:val="20"/>
          <w:szCs w:val="20"/>
        </w:rPr>
      </w:pPr>
      <w:hyperlink r:id="rId11" w:history="1">
        <w:r w:rsidR="00776D29">
          <w:rPr>
            <w:rStyle w:val="Hyperlink"/>
            <w:rFonts w:ascii="Times New Roman" w:hAnsi="Times New Roman"/>
            <w:sz w:val="20"/>
            <w:szCs w:val="20"/>
          </w:rPr>
          <w:t>lana.maslova@varam.gov.lv</w:t>
        </w:r>
      </w:hyperlink>
    </w:p>
    <w:p w14:paraId="44A101F3" w14:textId="77777777" w:rsidR="00436F7B" w:rsidRDefault="00436F7B" w:rsidP="00631CEE">
      <w:pPr>
        <w:spacing w:after="0" w:line="240" w:lineRule="auto"/>
        <w:jc w:val="both"/>
        <w:rPr>
          <w:rStyle w:val="Hyperlink"/>
          <w:rFonts w:ascii="Times New Roman" w:hAnsi="Times New Roman"/>
          <w:sz w:val="20"/>
          <w:szCs w:val="20"/>
        </w:rPr>
      </w:pPr>
    </w:p>
    <w:p w14:paraId="6FD4913B" w14:textId="77777777" w:rsidR="00436F7B" w:rsidRDefault="00436F7B" w:rsidP="00631CEE">
      <w:pPr>
        <w:spacing w:after="0" w:line="240" w:lineRule="auto"/>
        <w:jc w:val="both"/>
        <w:rPr>
          <w:rStyle w:val="Hyperlink"/>
          <w:rFonts w:ascii="Times New Roman" w:hAnsi="Times New Roman"/>
          <w:sz w:val="20"/>
          <w:szCs w:val="20"/>
        </w:rPr>
      </w:pPr>
    </w:p>
    <w:p w14:paraId="48D468FD" w14:textId="77777777" w:rsidR="00BD57F3" w:rsidRDefault="00BD57F3" w:rsidP="00631CEE">
      <w:pPr>
        <w:spacing w:after="0" w:line="240" w:lineRule="auto"/>
        <w:jc w:val="both"/>
        <w:rPr>
          <w:rStyle w:val="Hyperlink"/>
          <w:rFonts w:ascii="Times New Roman" w:hAnsi="Times New Roman"/>
          <w:sz w:val="20"/>
          <w:szCs w:val="20"/>
        </w:rPr>
      </w:pPr>
    </w:p>
    <w:p w14:paraId="17CC82C3" w14:textId="77777777" w:rsidR="00EE7D94" w:rsidRDefault="00EE7D94" w:rsidP="00631CEE">
      <w:pPr>
        <w:spacing w:after="0" w:line="240" w:lineRule="auto"/>
        <w:jc w:val="both"/>
        <w:rPr>
          <w:rStyle w:val="Hyperlink"/>
          <w:rFonts w:ascii="Times New Roman" w:hAnsi="Times New Roman"/>
          <w:sz w:val="20"/>
          <w:szCs w:val="20"/>
        </w:rPr>
      </w:pPr>
    </w:p>
    <w:p w14:paraId="1BC125F2" w14:textId="77777777" w:rsidR="00EE7D94" w:rsidRDefault="00EE7D94" w:rsidP="00631CEE">
      <w:pPr>
        <w:spacing w:after="0" w:line="240" w:lineRule="auto"/>
        <w:jc w:val="both"/>
        <w:rPr>
          <w:rStyle w:val="Hyperlink"/>
          <w:rFonts w:ascii="Times New Roman" w:hAnsi="Times New Roman"/>
          <w:sz w:val="20"/>
          <w:szCs w:val="20"/>
        </w:rPr>
      </w:pPr>
    </w:p>
    <w:p w14:paraId="5BD963BE" w14:textId="77777777" w:rsidR="00EE7D94" w:rsidRPr="001E3AB9" w:rsidRDefault="00EE7D94" w:rsidP="00631CEE">
      <w:pPr>
        <w:spacing w:after="0" w:line="240" w:lineRule="auto"/>
        <w:jc w:val="both"/>
        <w:rPr>
          <w:rStyle w:val="Hyperlink"/>
          <w:rFonts w:ascii="Times New Roman" w:hAnsi="Times New Roman"/>
          <w:sz w:val="20"/>
          <w:szCs w:val="20"/>
        </w:rPr>
      </w:pPr>
    </w:p>
    <w:p w14:paraId="3DD45E05" w14:textId="77777777" w:rsidR="00EE7D94" w:rsidRPr="001E3AB9" w:rsidRDefault="00A84D4F" w:rsidP="00345EDF">
      <w:pPr>
        <w:spacing w:after="0" w:line="240" w:lineRule="auto"/>
        <w:jc w:val="center"/>
        <w:rPr>
          <w:rFonts w:ascii="Times New Roman" w:hAnsi="Times New Roman"/>
          <w:sz w:val="24"/>
          <w:szCs w:val="24"/>
        </w:rPr>
      </w:pPr>
      <w:r w:rsidRPr="001E3AB9">
        <w:rPr>
          <w:rFonts w:ascii="Times New Roman" w:hAnsi="Times New Roman"/>
        </w:rPr>
        <w:t>ŠIS DOKUMENTS IR ELEKTRONISKI PARAKSTĪTS AR DROŠU ELEKTRONISKO PARAKSTU UN SATUR LAIKA ZĪMOGU</w:t>
      </w:r>
    </w:p>
    <w:p w14:paraId="1727B22C" w14:textId="77777777" w:rsidR="00631CEE" w:rsidRPr="00402738" w:rsidRDefault="00631CEE">
      <w:pPr>
        <w:spacing w:after="0" w:line="240" w:lineRule="auto"/>
        <w:jc w:val="both"/>
        <w:rPr>
          <w:rFonts w:ascii="Times New Roman" w:hAnsi="Times New Roman"/>
          <w:sz w:val="24"/>
          <w:szCs w:val="24"/>
        </w:rPr>
      </w:pPr>
    </w:p>
    <w:sectPr w:rsidR="00631CEE" w:rsidRPr="00402738" w:rsidSect="00B82CCF">
      <w:footerReference w:type="default" r:id="rId12"/>
      <w:headerReference w:type="first" r:id="rId13"/>
      <w:foot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64D22" w14:textId="77777777" w:rsidR="00BC6A57" w:rsidRDefault="00BC6A57">
      <w:pPr>
        <w:spacing w:after="0" w:line="240" w:lineRule="auto"/>
      </w:pPr>
      <w:r>
        <w:separator/>
      </w:r>
    </w:p>
  </w:endnote>
  <w:endnote w:type="continuationSeparator" w:id="0">
    <w:p w14:paraId="6CBB95FA" w14:textId="77777777" w:rsidR="00BC6A57" w:rsidRDefault="00BC6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15C94" w14:textId="77777777" w:rsidR="00291010" w:rsidRPr="00814C39" w:rsidRDefault="00291010" w:rsidP="00814C39">
    <w:pPr>
      <w:pStyle w:val="Footer"/>
      <w:rPr>
        <w:rFonts w:ascii="Times New Roman" w:hAnsi="Times New Roman"/>
      </w:rPr>
    </w:pPr>
    <w:r w:rsidRPr="00814C39">
      <w:rPr>
        <w:rFonts w:ascii="Times New Roman" w:hAnsi="Times New Roman"/>
      </w:rPr>
      <w:t>VARAMatz_081020_VSS_811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7EA4A" w14:textId="77777777" w:rsidR="00291010" w:rsidRPr="00814C39" w:rsidRDefault="00291010">
    <w:pPr>
      <w:pStyle w:val="Footer"/>
      <w:rPr>
        <w:rFonts w:ascii="Times New Roman" w:hAnsi="Times New Roman"/>
      </w:rPr>
    </w:pPr>
    <w:r w:rsidRPr="00814C39">
      <w:rPr>
        <w:rFonts w:ascii="Times New Roman" w:hAnsi="Times New Roman"/>
      </w:rPr>
      <w:t>VARAMatz_081020_VSS_811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5F242" w14:textId="77777777" w:rsidR="00BC6A57" w:rsidRDefault="00BC6A57">
      <w:pPr>
        <w:spacing w:after="0" w:line="240" w:lineRule="auto"/>
      </w:pPr>
      <w:r>
        <w:separator/>
      </w:r>
    </w:p>
  </w:footnote>
  <w:footnote w:type="continuationSeparator" w:id="0">
    <w:p w14:paraId="602762D4" w14:textId="77777777" w:rsidR="00BC6A57" w:rsidRDefault="00BC6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F538F" w14:textId="77777777" w:rsidR="00402738" w:rsidRDefault="00402738" w:rsidP="00B82CCF">
    <w:pPr>
      <w:pStyle w:val="Header"/>
      <w:rPr>
        <w:rFonts w:ascii="Times New Roman" w:hAnsi="Times New Roman"/>
      </w:rPr>
    </w:pPr>
  </w:p>
  <w:p w14:paraId="20854402" w14:textId="77777777" w:rsidR="00402738" w:rsidRDefault="00402738" w:rsidP="00B82CCF">
    <w:pPr>
      <w:pStyle w:val="Header"/>
      <w:rPr>
        <w:rFonts w:ascii="Times New Roman" w:hAnsi="Times New Roman"/>
      </w:rPr>
    </w:pPr>
  </w:p>
  <w:p w14:paraId="338EB6E7" w14:textId="77777777" w:rsidR="00402738" w:rsidRDefault="00402738" w:rsidP="00B82CCF">
    <w:pPr>
      <w:pStyle w:val="Header"/>
      <w:rPr>
        <w:rFonts w:ascii="Times New Roman" w:hAnsi="Times New Roman"/>
      </w:rPr>
    </w:pPr>
  </w:p>
  <w:p w14:paraId="050B7BE9" w14:textId="77777777" w:rsidR="00402738" w:rsidRDefault="00402738" w:rsidP="00B82CCF">
    <w:pPr>
      <w:pStyle w:val="Header"/>
      <w:rPr>
        <w:rFonts w:ascii="Times New Roman" w:hAnsi="Times New Roman"/>
      </w:rPr>
    </w:pPr>
  </w:p>
  <w:p w14:paraId="249D51C5" w14:textId="77777777" w:rsidR="00402738" w:rsidRDefault="00402738" w:rsidP="00B82CCF">
    <w:pPr>
      <w:pStyle w:val="Header"/>
      <w:rPr>
        <w:rFonts w:ascii="Times New Roman" w:hAnsi="Times New Roman"/>
      </w:rPr>
    </w:pPr>
  </w:p>
  <w:p w14:paraId="4256A7EA" w14:textId="77777777" w:rsidR="00402738" w:rsidRDefault="00402738" w:rsidP="00B82CCF">
    <w:pPr>
      <w:pStyle w:val="Header"/>
      <w:rPr>
        <w:rFonts w:ascii="Times New Roman" w:hAnsi="Times New Roman"/>
      </w:rPr>
    </w:pPr>
  </w:p>
  <w:p w14:paraId="1174A270" w14:textId="77777777" w:rsidR="00402738" w:rsidRDefault="00402738" w:rsidP="00B82CCF">
    <w:pPr>
      <w:pStyle w:val="Header"/>
      <w:rPr>
        <w:rFonts w:ascii="Times New Roman" w:hAnsi="Times New Roman"/>
      </w:rPr>
    </w:pPr>
  </w:p>
  <w:p w14:paraId="428861C7" w14:textId="77777777" w:rsidR="00402738" w:rsidRDefault="00402738" w:rsidP="00B82CCF">
    <w:pPr>
      <w:pStyle w:val="Header"/>
      <w:rPr>
        <w:rFonts w:ascii="Times New Roman" w:hAnsi="Times New Roman"/>
      </w:rPr>
    </w:pPr>
  </w:p>
  <w:p w14:paraId="051BE6E3" w14:textId="77777777" w:rsidR="00402738" w:rsidRDefault="00402738" w:rsidP="00B82CCF">
    <w:pPr>
      <w:pStyle w:val="Header"/>
      <w:rPr>
        <w:rFonts w:ascii="Times New Roman" w:hAnsi="Times New Roman"/>
      </w:rPr>
    </w:pPr>
  </w:p>
  <w:p w14:paraId="1A7552E8" w14:textId="77777777" w:rsidR="00402738" w:rsidRDefault="00402738" w:rsidP="00B82CCF">
    <w:pPr>
      <w:pStyle w:val="Header"/>
      <w:rPr>
        <w:rFonts w:ascii="Times New Roman" w:hAnsi="Times New Roman"/>
      </w:rPr>
    </w:pPr>
  </w:p>
  <w:p w14:paraId="21FA49DA" w14:textId="77777777" w:rsidR="00402738" w:rsidRPr="00815277" w:rsidRDefault="00A84D4F"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013C24E0" wp14:editId="7B5F6403">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158CC19A" wp14:editId="53EBEF5C">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6CF4F" w14:textId="77777777" w:rsidR="00402738" w:rsidRDefault="00A84D4F"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402738" w:rsidRDefault="00A84D4F"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1D4A8207" wp14:editId="4E6B05B5">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14:paraId="19EFF32F" w14:textId="77777777" w:rsidR="00402738" w:rsidRDefault="00402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3947306"/>
    <w:multiLevelType w:val="hybridMultilevel"/>
    <w:tmpl w:val="92B0E32C"/>
    <w:lvl w:ilvl="0" w:tplc="F83247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241F7"/>
    <w:rsid w:val="00044786"/>
    <w:rsid w:val="00046BF5"/>
    <w:rsid w:val="00056AFB"/>
    <w:rsid w:val="00057863"/>
    <w:rsid w:val="0007035D"/>
    <w:rsid w:val="00076F20"/>
    <w:rsid w:val="00082823"/>
    <w:rsid w:val="000A6B6A"/>
    <w:rsid w:val="000B2CEC"/>
    <w:rsid w:val="000D1FEE"/>
    <w:rsid w:val="000D51F6"/>
    <w:rsid w:val="000E48A4"/>
    <w:rsid w:val="0011157D"/>
    <w:rsid w:val="00112603"/>
    <w:rsid w:val="00153D77"/>
    <w:rsid w:val="00180025"/>
    <w:rsid w:val="001B39B0"/>
    <w:rsid w:val="001E3AB9"/>
    <w:rsid w:val="001E7097"/>
    <w:rsid w:val="001F00C1"/>
    <w:rsid w:val="001F055F"/>
    <w:rsid w:val="00210456"/>
    <w:rsid w:val="00220101"/>
    <w:rsid w:val="00222A7A"/>
    <w:rsid w:val="002302B0"/>
    <w:rsid w:val="0024412F"/>
    <w:rsid w:val="00253D99"/>
    <w:rsid w:val="00264391"/>
    <w:rsid w:val="00265180"/>
    <w:rsid w:val="00276EBF"/>
    <w:rsid w:val="002826DD"/>
    <w:rsid w:val="00291010"/>
    <w:rsid w:val="00294F6D"/>
    <w:rsid w:val="002C3864"/>
    <w:rsid w:val="002D1757"/>
    <w:rsid w:val="002D4C6B"/>
    <w:rsid w:val="002E1474"/>
    <w:rsid w:val="002F4027"/>
    <w:rsid w:val="00304E27"/>
    <w:rsid w:val="00307E58"/>
    <w:rsid w:val="00311E56"/>
    <w:rsid w:val="0032692D"/>
    <w:rsid w:val="00337B29"/>
    <w:rsid w:val="00345EDF"/>
    <w:rsid w:val="0035687F"/>
    <w:rsid w:val="003738EF"/>
    <w:rsid w:val="0037513E"/>
    <w:rsid w:val="00382409"/>
    <w:rsid w:val="003839C7"/>
    <w:rsid w:val="003A4033"/>
    <w:rsid w:val="003B3503"/>
    <w:rsid w:val="003D00AE"/>
    <w:rsid w:val="003D6DE8"/>
    <w:rsid w:val="00402738"/>
    <w:rsid w:val="00420F52"/>
    <w:rsid w:val="00430562"/>
    <w:rsid w:val="00432BEA"/>
    <w:rsid w:val="00436F7B"/>
    <w:rsid w:val="0044266A"/>
    <w:rsid w:val="0045537C"/>
    <w:rsid w:val="00470D3B"/>
    <w:rsid w:val="00490240"/>
    <w:rsid w:val="004A4253"/>
    <w:rsid w:val="004B0CDD"/>
    <w:rsid w:val="004C4D22"/>
    <w:rsid w:val="004C5EC4"/>
    <w:rsid w:val="004D2DCC"/>
    <w:rsid w:val="004D6CE5"/>
    <w:rsid w:val="004F458B"/>
    <w:rsid w:val="00515A34"/>
    <w:rsid w:val="00524E99"/>
    <w:rsid w:val="005917F5"/>
    <w:rsid w:val="005A18D4"/>
    <w:rsid w:val="005A70D6"/>
    <w:rsid w:val="005C7E13"/>
    <w:rsid w:val="005D0A8C"/>
    <w:rsid w:val="005D2CFC"/>
    <w:rsid w:val="005D4CF9"/>
    <w:rsid w:val="005D7A52"/>
    <w:rsid w:val="005F1911"/>
    <w:rsid w:val="0062185F"/>
    <w:rsid w:val="00624E26"/>
    <w:rsid w:val="00631CEE"/>
    <w:rsid w:val="006458C0"/>
    <w:rsid w:val="00650032"/>
    <w:rsid w:val="006743FE"/>
    <w:rsid w:val="00680F7B"/>
    <w:rsid w:val="006E1219"/>
    <w:rsid w:val="006E4BCD"/>
    <w:rsid w:val="0070015A"/>
    <w:rsid w:val="00705E88"/>
    <w:rsid w:val="0071032A"/>
    <w:rsid w:val="00722171"/>
    <w:rsid w:val="00731D71"/>
    <w:rsid w:val="00776D29"/>
    <w:rsid w:val="00780309"/>
    <w:rsid w:val="00796CFC"/>
    <w:rsid w:val="00797B89"/>
    <w:rsid w:val="007D0168"/>
    <w:rsid w:val="007D35C4"/>
    <w:rsid w:val="007D58C9"/>
    <w:rsid w:val="007D674F"/>
    <w:rsid w:val="007F7829"/>
    <w:rsid w:val="00801944"/>
    <w:rsid w:val="00814C39"/>
    <w:rsid w:val="00815277"/>
    <w:rsid w:val="0082050D"/>
    <w:rsid w:val="008766C9"/>
    <w:rsid w:val="00885E61"/>
    <w:rsid w:val="00895E73"/>
    <w:rsid w:val="008A4138"/>
    <w:rsid w:val="008B5A7B"/>
    <w:rsid w:val="008C49FC"/>
    <w:rsid w:val="008E2ADA"/>
    <w:rsid w:val="008F2261"/>
    <w:rsid w:val="008F5CCD"/>
    <w:rsid w:val="00901CDC"/>
    <w:rsid w:val="009058DE"/>
    <w:rsid w:val="009072CF"/>
    <w:rsid w:val="00907C82"/>
    <w:rsid w:val="009222A2"/>
    <w:rsid w:val="00954D5A"/>
    <w:rsid w:val="00955BE8"/>
    <w:rsid w:val="009626FE"/>
    <w:rsid w:val="00973CC2"/>
    <w:rsid w:val="00990362"/>
    <w:rsid w:val="0099157D"/>
    <w:rsid w:val="00993457"/>
    <w:rsid w:val="009A0414"/>
    <w:rsid w:val="009C526D"/>
    <w:rsid w:val="009D3401"/>
    <w:rsid w:val="009F51C4"/>
    <w:rsid w:val="00A31652"/>
    <w:rsid w:val="00A655F7"/>
    <w:rsid w:val="00A84D4F"/>
    <w:rsid w:val="00AA3199"/>
    <w:rsid w:val="00AA5BFC"/>
    <w:rsid w:val="00AB152B"/>
    <w:rsid w:val="00AB2CE5"/>
    <w:rsid w:val="00AD423F"/>
    <w:rsid w:val="00AE28B4"/>
    <w:rsid w:val="00B0371D"/>
    <w:rsid w:val="00B0461A"/>
    <w:rsid w:val="00B05D64"/>
    <w:rsid w:val="00B165F1"/>
    <w:rsid w:val="00B359D7"/>
    <w:rsid w:val="00B45841"/>
    <w:rsid w:val="00B63A9D"/>
    <w:rsid w:val="00B64C60"/>
    <w:rsid w:val="00B73269"/>
    <w:rsid w:val="00B82CCF"/>
    <w:rsid w:val="00BB5DDE"/>
    <w:rsid w:val="00BC4DC7"/>
    <w:rsid w:val="00BC6A57"/>
    <w:rsid w:val="00BD57F3"/>
    <w:rsid w:val="00BE578E"/>
    <w:rsid w:val="00BF22D0"/>
    <w:rsid w:val="00C063B4"/>
    <w:rsid w:val="00C06A07"/>
    <w:rsid w:val="00C13EBC"/>
    <w:rsid w:val="00C2347D"/>
    <w:rsid w:val="00C2375C"/>
    <w:rsid w:val="00C2742B"/>
    <w:rsid w:val="00C27521"/>
    <w:rsid w:val="00C457DF"/>
    <w:rsid w:val="00C52553"/>
    <w:rsid w:val="00C56CFD"/>
    <w:rsid w:val="00C669B1"/>
    <w:rsid w:val="00C67FF1"/>
    <w:rsid w:val="00C9312E"/>
    <w:rsid w:val="00CA44BE"/>
    <w:rsid w:val="00CA4973"/>
    <w:rsid w:val="00CC3B68"/>
    <w:rsid w:val="00CD339D"/>
    <w:rsid w:val="00CE1B78"/>
    <w:rsid w:val="00D03142"/>
    <w:rsid w:val="00D0775A"/>
    <w:rsid w:val="00D50651"/>
    <w:rsid w:val="00D612F2"/>
    <w:rsid w:val="00D66225"/>
    <w:rsid w:val="00D92A72"/>
    <w:rsid w:val="00D95E0F"/>
    <w:rsid w:val="00DA5E70"/>
    <w:rsid w:val="00DA7526"/>
    <w:rsid w:val="00DB0B60"/>
    <w:rsid w:val="00DB71D2"/>
    <w:rsid w:val="00DE009F"/>
    <w:rsid w:val="00DE2BB8"/>
    <w:rsid w:val="00DF1B39"/>
    <w:rsid w:val="00DF7126"/>
    <w:rsid w:val="00E21C7D"/>
    <w:rsid w:val="00E40994"/>
    <w:rsid w:val="00E4135D"/>
    <w:rsid w:val="00E422F1"/>
    <w:rsid w:val="00E47318"/>
    <w:rsid w:val="00E64088"/>
    <w:rsid w:val="00E71B4B"/>
    <w:rsid w:val="00E72CCA"/>
    <w:rsid w:val="00E80A25"/>
    <w:rsid w:val="00E812FD"/>
    <w:rsid w:val="00E82236"/>
    <w:rsid w:val="00E928E8"/>
    <w:rsid w:val="00EB5D26"/>
    <w:rsid w:val="00EC083B"/>
    <w:rsid w:val="00EC3280"/>
    <w:rsid w:val="00EC578E"/>
    <w:rsid w:val="00ED6121"/>
    <w:rsid w:val="00EE2DF1"/>
    <w:rsid w:val="00EE7D94"/>
    <w:rsid w:val="00EF3ABE"/>
    <w:rsid w:val="00F312C6"/>
    <w:rsid w:val="00F7215C"/>
    <w:rsid w:val="00F950F2"/>
    <w:rsid w:val="00FC4F7A"/>
    <w:rsid w:val="00FD05B7"/>
    <w:rsid w:val="00FD3814"/>
    <w:rsid w:val="00FE1EDF"/>
    <w:rsid w:val="00FE6206"/>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E46EE"/>
  <w15:docId w15:val="{09F5FE5E-3B11-4444-8C11-3FB8F584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table" w:styleId="TableGrid">
    <w:name w:val="Table Grid"/>
    <w:basedOn w:val="TableNormal"/>
    <w:uiPriority w:val="59"/>
    <w:rsid w:val="004027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266A"/>
    <w:rPr>
      <w:sz w:val="16"/>
      <w:szCs w:val="16"/>
    </w:rPr>
  </w:style>
  <w:style w:type="paragraph" w:styleId="CommentText">
    <w:name w:val="annotation text"/>
    <w:basedOn w:val="Normal"/>
    <w:link w:val="CommentTextChar"/>
    <w:uiPriority w:val="99"/>
    <w:semiHidden/>
    <w:unhideWhenUsed/>
    <w:rsid w:val="0044266A"/>
    <w:pPr>
      <w:spacing w:line="240" w:lineRule="auto"/>
    </w:pPr>
    <w:rPr>
      <w:sz w:val="20"/>
      <w:szCs w:val="20"/>
    </w:rPr>
  </w:style>
  <w:style w:type="character" w:customStyle="1" w:styleId="CommentTextChar">
    <w:name w:val="Comment Text Char"/>
    <w:basedOn w:val="DefaultParagraphFont"/>
    <w:link w:val="CommentText"/>
    <w:uiPriority w:val="99"/>
    <w:semiHidden/>
    <w:rsid w:val="0044266A"/>
    <w:rPr>
      <w:lang w:eastAsia="en-US"/>
    </w:rPr>
  </w:style>
  <w:style w:type="paragraph" w:styleId="CommentSubject">
    <w:name w:val="annotation subject"/>
    <w:basedOn w:val="CommentText"/>
    <w:next w:val="CommentText"/>
    <w:link w:val="CommentSubjectChar"/>
    <w:uiPriority w:val="99"/>
    <w:semiHidden/>
    <w:unhideWhenUsed/>
    <w:rsid w:val="0044266A"/>
    <w:rPr>
      <w:b/>
      <w:bCs/>
    </w:rPr>
  </w:style>
  <w:style w:type="character" w:customStyle="1" w:styleId="CommentSubjectChar">
    <w:name w:val="Comment Subject Char"/>
    <w:basedOn w:val="CommentTextChar"/>
    <w:link w:val="CommentSubject"/>
    <w:uiPriority w:val="99"/>
    <w:semiHidden/>
    <w:rsid w:val="0044266A"/>
    <w:rPr>
      <w:b/>
      <w:bCs/>
      <w:lang w:eastAsia="en-US"/>
    </w:rPr>
  </w:style>
  <w:style w:type="paragraph" w:styleId="ListParagraph">
    <w:name w:val="List Paragraph"/>
    <w:basedOn w:val="Normal"/>
    <w:uiPriority w:val="34"/>
    <w:qFormat/>
    <w:rsid w:val="00436F7B"/>
    <w:pPr>
      <w:ind w:left="720"/>
      <w:contextualSpacing/>
    </w:pPr>
    <w:rPr>
      <w:lang w:val="en-US"/>
    </w:rPr>
  </w:style>
  <w:style w:type="character" w:styleId="Strong">
    <w:name w:val="Strong"/>
    <w:basedOn w:val="DefaultParagraphFont"/>
    <w:uiPriority w:val="22"/>
    <w:qFormat/>
    <w:rsid w:val="00776D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285890">
      <w:bodyDiv w:val="1"/>
      <w:marLeft w:val="0"/>
      <w:marRight w:val="0"/>
      <w:marTop w:val="0"/>
      <w:marBottom w:val="0"/>
      <w:divBdr>
        <w:top w:val="none" w:sz="0" w:space="0" w:color="auto"/>
        <w:left w:val="none" w:sz="0" w:space="0" w:color="auto"/>
        <w:bottom w:val="none" w:sz="0" w:space="0" w:color="auto"/>
        <w:right w:val="none" w:sz="0" w:space="0" w:color="auto"/>
      </w:divBdr>
      <w:divsChild>
        <w:div w:id="1919900235">
          <w:marLeft w:val="0"/>
          <w:marRight w:val="0"/>
          <w:marTop w:val="480"/>
          <w:marBottom w:val="240"/>
          <w:divBdr>
            <w:top w:val="none" w:sz="0" w:space="0" w:color="auto"/>
            <w:left w:val="none" w:sz="0" w:space="0" w:color="auto"/>
            <w:bottom w:val="none" w:sz="0" w:space="0" w:color="auto"/>
            <w:right w:val="none" w:sz="0" w:space="0" w:color="auto"/>
          </w:divBdr>
        </w:div>
        <w:div w:id="60837938">
          <w:marLeft w:val="0"/>
          <w:marRight w:val="0"/>
          <w:marTop w:val="0"/>
          <w:marBottom w:val="567"/>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vetlana.Amberga@vara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df8d1a596b77251fe9bf429a3a5c8d4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5975f7a0f1d381ae8188eabd4ebba6ef"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55C3E-ACB1-4016-A3D3-5C1DE02B06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6E1518-CD6F-4EDA-BC93-6E7B9F853188}">
  <ds:schemaRefs>
    <ds:schemaRef ds:uri="http://schemas.microsoft.com/sharepoint/v3/contenttype/forms"/>
  </ds:schemaRefs>
</ds:datastoreItem>
</file>

<file path=customXml/itemProps3.xml><?xml version="1.0" encoding="utf-8"?>
<ds:datastoreItem xmlns:ds="http://schemas.openxmlformats.org/officeDocument/2006/customXml" ds:itemID="{BB2DC7B1-4F9A-4158-8E33-4D4592328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7D9418-FC33-42AB-88F0-D7B1399D3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5325</Words>
  <Characters>3036</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Marija Vīksna</cp:lastModifiedBy>
  <cp:revision>2</cp:revision>
  <cp:lastPrinted>2020-07-21T13:46:00Z</cp:lastPrinted>
  <dcterms:created xsi:type="dcterms:W3CDTF">2020-10-13T05:43:00Z</dcterms:created>
  <dcterms:modified xsi:type="dcterms:W3CDTF">2020-10-13T05:43:00Z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y fmtid="{D5CDD505-2E9C-101B-9397-08002B2CF9AE}" pid="3" name="Created">
    <vt:filetime>2014-11-05T00:00:00Z</vt:filetime>
  </property>
  <property fmtid="{D5CDD505-2E9C-101B-9397-08002B2CF9AE}" pid="4" name="LastSaved">
    <vt:filetime>2014-11-05T00:00:00Z</vt:filetime>
  </property>
</Properties>
</file>