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13. februāra noteikumos Nr. 120 "Labības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vai svītrot anotācijas 5.4. apakšsadaļas 1. tabulā, šķietami kļūdaini ietverto skaidrojumu: "</w:t>
            </w:r>
            <w:r w:rsidR="00000000" w:rsidRPr="00000000" w:rsidDel="00000000">
              <w:rPr>
                <w:i w:val="1"/>
                <w:rtl w:val="0"/>
              </w:rPr>
              <w:t xml:space="preserve">Norma nav pārņemta Ministru kabineta 2009.gada 17.februāra noteikumos Nr.152 "Lopbarības augu sēklaudzēšanas un sēklu tirdzniecības noteikumi</w:t>
            </w:r>
            <w:r w:rsidR="00000000" w:rsidRPr="00000000" w:rsidDel="00000000">
              <w:rPr>
                <w:rtl w:val="0"/>
              </w:rPr>
              <w:t xml:space="preserve">", ņemot vērā, ka noteikumu projekts groza Ministru kabineta 2007. gada 13. februāra noteikumus Nr. 120 "Labības sēklaudzēšanas un sēklu tirdzniecības noteikumi", bet skaidrojumā norādīts uz citiem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anotācijas 5.4. apakšsadaļas 1. tabulu precīzi, skaidri un korekti atspoguļojot Eiropas Savienības tiesību aktu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apakšsadaļas 1. tabulā, dalot Padomes 1966. gada 14. jūnija Direktīvas 66/402/EEK par graudaugu sēklu tirdzniecību  (turpmāk - Direktīva 66/402) 2. panta 1. punkta D daļas pārņemšanu sīkākās noteikumu projekta un Direktīvas 66/402 tiesību normu vienībās, nav norādīts, ka Direktīvas 66/402 2.panta 1. punkta D daļas 1. punkta "d" apakšpunkts ir precizēts ar Padomes 2004. gada 22. decembra Direktīvas 2004/117/EK, ar ko groza Direktīvas 66/401/EEK, 66/402/EEK, 2002/54/EK, 2002/55/EK un 2002/57/EK attiecībā uz oficiālā uzraudzībā veiktajām pārbaudēm un trešās valstīs ražotu sēklu līdzvērtību (turpmāk - Direktīva 2004/117) 2. panta 1. punkta c) apakšpunktu (grozīts Direktīvas 66/402 2. panta 1. punkta D daļas 1. punkta d) apakšpunkts). Piemēram: Direktīvas 2004/117 2. panta 1. punkta c) apakšpunkts (grozīts Direktīvas 66/402 2. panta 1. punkta D apakšpunkta 1. punkta d) apakšpunkts), kas pārņemts noteikumu projekta 4. punktā (noteikumu Nr.120 8.</w:t>
            </w:r>
            <w:r w:rsidR="00000000" w:rsidRPr="00000000" w:rsidDel="00000000">
              <w:rPr>
                <w:vertAlign w:val="superscript"/>
                <w:rtl w:val="0"/>
              </w:rPr>
              <w:t xml:space="preserve">1</w:t>
            </w:r>
            <w:r w:rsidR="00000000" w:rsidRPr="00000000" w:rsidDel="00000000">
              <w:rPr>
                <w:rtl w:val="0"/>
              </w:rPr>
              <w:t xml:space="preserve"> 4 apakšpunkts). Minētais attiecas arī uz Direktīvas 66/402 2. panta 1. punkta D apakšpunkta 2. punkta b) apakšpunktu un 3. punkta c) apakšpunktu. Nepieciešamības gadījumā iesakām arī papildināt informatīvās atsauces uz Eiropas Savienības direktīvām ar Direktīvu 2004/117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anotācijas 5.4. apakšsadaļas 1. tabulu, iesakām ņemt vērā to, ka Direktīvas 66/402 III Pielikums ir grozīts ne tikai ar Komisijas 2012. gada 22. novembra Īstenošanas direktīvas 2012/37/ES, ar ko groza konkrētus Padomes Direktīvu 66/401/EEK un 66/402/EEK pielikumus, mainot nosacījumus, kas jāievēro attiecībā uz Galega orientalis Lam. sēklām, konkrētu lopbarības augu sugu sēklu partiju maksimālo svaru un Sorghum spp. parauga lielumu 2. pantu, bet arī Komisijas Īstenošanas 2021. gada 8. marta direktīvu (ES) 2021/415, ar ko groza Padomes Direktīvu 66/401/EEK un 66/402/EEK, lai konkrēto sēklu un nezāļu sugu taksonomiskās grupas un nosaukumus pielāgotu jaunākajām zinātnes un tehniskām atziņām Pielikuma B daļas 3.punkta ii); iii) un iv) apakšpunktiem. Nepieciešamības gadījumā iesakām papildināt pašreizējos 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precizējumus, lūdzam tos ietvert anotācijas 5.4. apakšsadaļas 1. tabulā, pārņemšanu savstarpēji nedublējot.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24-TA-804</w:t>
    </w:r>
    <w:r>
      <w:br/>
    </w:r>
    <w:r w:rsidR="00000000" w:rsidRPr="00000000" w:rsidDel="00000000">
      <w:rPr>
        <w:rtl w:val="0"/>
      </w:rPr>
      <w:t xml:space="preserve">Izdrukāts 17.05.2024.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24-TA-804</w:t>
    </w:r>
    <w:r>
      <w:br/>
    </w:r>
    <w:r w:rsidR="00000000" w:rsidRPr="00000000" w:rsidDel="00000000">
      <w:rPr>
        <w:rtl w:val="0"/>
      </w:rPr>
      <w:t xml:space="preserve">Izdrukāts 17.05.2024.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Atzinumi_24-TA-804.docx</dc:title>
</cp:coreProperties>
</file>

<file path=docProps/custom.xml><?xml version="1.0" encoding="utf-8"?>
<Properties xmlns="http://schemas.openxmlformats.org/officeDocument/2006/custom-properties" xmlns:vt="http://schemas.openxmlformats.org/officeDocument/2006/docPropsVTypes"/>
</file>