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saistīto tiesību aktu sarakstu ar likumprojektu "Grozījumi likumā "Par reglamentētajām profesijām un profesionālās kvalifikācijas atzīšanu".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meklētājiem un starptautiskās aizsardzības saņēmējiem ir jānodrošina piekļuve dažādiem valsts sniegtajiem pakalpojumiem, tajā skaitā profesionālās kvalifikācijas atzīšanai reglamentētajās profesijās, kā to paredz Eiropas Parlamenta un Padomes 2005.gada 7.septembra Direktīva 2005/36/EK par profesionālo kvalifikāciju atzīšanu (turpmāk – direktīva 2005/36/EK). Kaut arī direktīva 2005/36/EK nosaka dokumentāros pierādījumos balstītu profesionālo kvalifikāciju atzīšanu, saskaņā ar direktīvu Nr. 2024/1346 un regulu Nr. 2024/1347 profesionālā kvalifikācija ir jāatzīst arī gadījumos, kad iztrūkst kvalifikāciju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ir jāpaplašina iespējas profesionālās kvalifikācijas atzīšanas iespējas direktīvā Nr. 2024/1346 un regulā Nr. 2024/1347 noteiktajiem kritērijiem atbilstošām personām no trešajām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Nepilngadīgam patvēruma meklētājam tiek nodrošinātas iespējas iegūt izglītību valsts valodā valsts vai pašvaldības izglītības iestādē tāpat kā Latvijas Republikas valstspiederīgiem nepilngadīgiem saskaņā ar normatīvajos aktos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42.panta otrajā daļā nav norādes, ka iespējas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attiecībā uz nepilngadīgu patvēruma meklētāju, bēgli un personu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Nepilngadīgai personai, kurai piešķirts bēgļa vai alternatīvais statuss, tiek nodrošinātas iespējas iegūt izglītību valsts valodā valsts vai pašvaldības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42.panta otrajā daļā ir noteikts vispārīgs pienākums nodrošināt iespējas iegūt izglītību valsts valodā valsts vai pašvaldības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attiecībā uz nepilngadīgu patvēruma meklētāju, bēgli un personu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klātienē iegūst izglītību akreditētā pamatizglītības, vidējās izglītības iestādē vai augstākās izglītības iestādē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"iestādē" aiz vārdiem "vidējās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klātienē iegūst izglītību akreditētā pamatizglītības, vidējās izglītības vai augstākās izglītības iestādē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Nepilngadīgai personai, kurai piešķirta pagaidu aizsardzība, tiek nodrošinātas iespējas iegūt izglītību valsts valodā valsts vai pašvaldības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50.panta trešajā daļā ir noteikts vispārīgs pienākums nodrošināt iespējas iegūt izglītību valsts valodā valsts vai pašvaldības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12.panta pirmajā daļā ir noteikts, ka iespējas iegūt izglītību valsts valodā valsts vai pašvaldības izglītības iestādē tiek nodrošinātas tāpat kā Latvijas Republikas valstspiederīgiem nepilngadīgiem saskaņā ar normatīvajos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vienveidīgi piemērot tiesību normas arī attiecībā uz nepilngadīgu patvēruma meklētāju, bēgli un personu ar alternatīvo statusu, kā arī nepilngadīgai personai, kurai piešķirta pagaidu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patvēruma meklētājam ir tiesības uz valsts valodas kursiem, pilsoniskās izglītības kursiem, kā arī mācībām nodarbinātībai, kas uzlabos viņa spējas rīkoties patstāvīgi un mijiedarboties ar patvēruma procedūrā iesaistītajām institūcijām vai patstāvīgi meklēt darbu. Minēto pasākumu īstenošana ir Labklājības ministrijas, Izglītības un zinātnes ministrijas, kā arī Nodarbinātības valsts aģentūras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pasākumu īstenošana ir Labklājības ministrijas, Izglītības un zinātnes ministrijas, Kultūras ministrijas, kā arī Nodarbinātības valsts aģentūras un Sabiedrības integrācijas fonda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nolikumam Kultūras ministrijas atbildības funkcija: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izstrādāt valsts politiku saliedētas un pilsoniski aktīvas sabiedrības attīstības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Vītola (LVA)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