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aktuālo situāciju atskurbtuvju izveidē”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27.04.2023. 22.10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27.04.2023. 22.10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